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FF2E9A5" w14:textId="56F317FF" w:rsidR="00965C42" w:rsidRPr="00965C42" w:rsidRDefault="00AF42B6" w:rsidP="00423EF1">
      <w:pPr>
        <w:jc w:val="center"/>
        <w:rPr>
          <w:color w:val="FFFFFF" w:themeColor="background1"/>
          <w:sz w:val="40"/>
          <w:szCs w:val="40"/>
        </w:rPr>
      </w:pPr>
      <w:r>
        <w:rPr>
          <w:noProof/>
          <w:color w:val="4472C4" w:themeColor="accent1"/>
          <w:sz w:val="40"/>
          <w:szCs w:val="40"/>
        </w:rPr>
        <mc:AlternateContent>
          <mc:Choice Requires="wps">
            <w:drawing>
              <wp:anchor distT="0" distB="0" distL="114300" distR="114300" simplePos="0" relativeHeight="251669504" behindDoc="0" locked="0" layoutInCell="1" allowOverlap="1" wp14:anchorId="20F22C12" wp14:editId="7C445032">
                <wp:simplePos x="0" y="0"/>
                <wp:positionH relativeFrom="column">
                  <wp:posOffset>-448564</wp:posOffset>
                </wp:positionH>
                <wp:positionV relativeFrom="paragraph">
                  <wp:posOffset>-1511300</wp:posOffset>
                </wp:positionV>
                <wp:extent cx="7772400" cy="3215640"/>
                <wp:effectExtent l="0" t="0" r="19050" b="0"/>
                <wp:wrapNone/>
                <wp:docPr id="13" name="Flowchart: Document 13"/>
                <wp:cNvGraphicFramePr/>
                <a:graphic xmlns:a="http://schemas.openxmlformats.org/drawingml/2006/main">
                  <a:graphicData uri="http://schemas.microsoft.com/office/word/2010/wordprocessingShape">
                    <wps:wsp>
                      <wps:cNvSpPr/>
                      <wps:spPr>
                        <a:xfrm>
                          <a:off x="0" y="0"/>
                          <a:ext cx="7772400" cy="3215640"/>
                        </a:xfrm>
                        <a:prstGeom prst="flowChartDocument">
                          <a:avLst/>
                        </a:prstGeom>
                        <a:solidFill>
                          <a:srgbClr val="4472C4">
                            <a:lumMod val="5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w:pict>
              <v:shapetype w14:anchorId="347AA34F"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3" o:spid="_x0000_s1026" type="#_x0000_t114" style="position:absolute;margin-left:-35.3pt;margin-top:-119pt;width:612pt;height:25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" fillcolor="#203864" strokecolor="#2f528f" strokeweight="1pt"/>
            </w:pict>
          </mc:Fallback>
        </mc:AlternateContent>
      </w:r>
    </w:p>
    <w:p w14:paraId="6C97E638" w14:textId="68642EF4" w:rsidR="00965C42" w:rsidRPr="00965C42" w:rsidRDefault="00965C42" w:rsidP="005E0101"/>
    <w:p w14:paraId="1E13562A" w14:textId="4A5A517B" w:rsidR="00965C42" w:rsidRPr="00965C42" w:rsidRDefault="00965C42" w:rsidP="00965C42">
      <w:pPr>
        <w:jc w:val="center"/>
        <w:rPr>
          <w:color w:val="2F5496" w:themeColor="accent1" w:themeShade="BF"/>
          <w:sz w:val="40"/>
          <w:szCs w:val="40"/>
        </w:rPr>
      </w:pPr>
    </w:p>
    <w:p w14:paraId="506BC09A" w14:textId="2C63309B" w:rsidR="00965C42" w:rsidRPr="00965C42" w:rsidRDefault="00965C42" w:rsidP="00965C42">
      <w:pPr>
        <w:jc w:val="center"/>
        <w:rPr>
          <w:color w:val="2F5496" w:themeColor="accent1" w:themeShade="BF"/>
          <w:sz w:val="40"/>
          <w:szCs w:val="40"/>
        </w:rPr>
      </w:pPr>
    </w:p>
    <w:p w14:paraId="1BC8D106" w14:textId="63D93FC9" w:rsidR="00AF42B6" w:rsidRPr="003D63D8" w:rsidRDefault="006C2997" w:rsidP="007756B4">
      <w:pPr>
        <w:spacing w:before="2160" w:after="240" w:line="240" w:lineRule="auto"/>
        <w:jc w:val="center"/>
        <w:rPr>
          <w:rFonts w:ascii="Arial" w:hAnsi="Arial" w:cs="Arial"/>
          <w:color w:val="2F5496" w:themeColor="accent1" w:themeShade="BF"/>
          <w:sz w:val="72"/>
          <w:szCs w:val="72"/>
        </w:rPr>
      </w:pPr>
      <w:sdt>
        <w:sdtPr>
          <w:rPr>
            <w:rFonts w:ascii="Arial" w:hAnsi="Arial" w:cs="Arial"/>
            <w:color w:val="2F5496" w:themeColor="accent1" w:themeShade="BF"/>
            <w:sz w:val="72"/>
            <w:szCs w:val="72"/>
          </w:rPr>
          <w:alias w:val="County Name"/>
          <w:tag w:val="County Name"/>
          <w:id w:val="1472101090"/>
          <w:placeholder>
            <w:docPart w:val="D2E302C386A3468E8E27C95612F7832E"/>
          </w:placeholder>
          <w:temporary/>
          <w:showingPlcHdr/>
          <w15:appearance w15:val="tags"/>
        </w:sdtPr>
        <w:sdtEndPr/>
        <w:sdtContent>
          <w:r w:rsidR="00721E22">
            <w:rPr>
              <w:rStyle w:val="PlaceholderText"/>
            </w:rPr>
            <w:t>County Name</w:t>
          </w:r>
        </w:sdtContent>
      </w:sdt>
      <w:r w:rsidR="007756B4" w:rsidRPr="003D63D8">
        <w:rPr>
          <w:rFonts w:ascii="Arial" w:hAnsi="Arial" w:cs="Arial"/>
          <w:color w:val="2F5496" w:themeColor="accent1" w:themeShade="BF"/>
          <w:sz w:val="72"/>
          <w:szCs w:val="72"/>
        </w:rPr>
        <w:t xml:space="preserve"> </w:t>
      </w:r>
      <w:r w:rsidR="00AF42B6" w:rsidRPr="003D63D8">
        <w:rPr>
          <w:rFonts w:ascii="Arial" w:hAnsi="Arial" w:cs="Arial"/>
          <w:color w:val="2F5496" w:themeColor="accent1" w:themeShade="BF"/>
          <w:sz w:val="72"/>
          <w:szCs w:val="72"/>
        </w:rPr>
        <w:t>County</w:t>
      </w:r>
    </w:p>
    <w:p w14:paraId="2CD0316B" w14:textId="24A86BB8" w:rsidR="00116106" w:rsidRPr="00116106" w:rsidRDefault="006C2997" w:rsidP="00116106">
      <w:pPr>
        <w:spacing w:before="120" w:after="240" w:line="240" w:lineRule="auto"/>
        <w:jc w:val="center"/>
        <w:rPr>
          <w:rFonts w:ascii="Arial" w:hAnsi="Arial" w:cs="Arial"/>
          <w:color w:val="2F5496" w:themeColor="accent1" w:themeShade="BF"/>
          <w:sz w:val="12"/>
          <w:szCs w:val="12"/>
        </w:rPr>
      </w:pPr>
      <w:r>
        <w:rPr>
          <w:rFonts w:ascii="Arial" w:hAnsi="Arial" w:cs="Arial"/>
          <w:color w:val="2F5496" w:themeColor="accent1" w:themeShade="BF"/>
          <w:sz w:val="12"/>
          <w:szCs w:val="12"/>
        </w:rPr>
        <w:pict w14:anchorId="6EF031C9">
          <v:rect id="_x0000_i1025" style="width:6in;height:3pt" o:hrpct="800" o:hralign="center" o:hrstd="t" o:hrnoshade="t" o:hr="t" fillcolor="#538135 [2409]" stroked="f"/>
        </w:pict>
      </w:r>
    </w:p>
    <w:p w14:paraId="3AE03D91" w14:textId="5B29A1C4" w:rsidR="00D158F7" w:rsidRPr="003413DC" w:rsidRDefault="00AF42B6" w:rsidP="00D05B17">
      <w:pPr>
        <w:spacing w:before="360" w:after="240" w:line="240" w:lineRule="auto"/>
        <w:jc w:val="center"/>
        <w:rPr>
          <w:rFonts w:ascii="Arial" w:hAnsi="Arial" w:cs="Arial"/>
          <w:color w:val="2F5496" w:themeColor="accent1" w:themeShade="BF"/>
          <w:sz w:val="72"/>
          <w:szCs w:val="72"/>
        </w:rPr>
      </w:pPr>
      <w:r w:rsidRPr="003413DC">
        <w:rPr>
          <w:rFonts w:ascii="Arial" w:hAnsi="Arial" w:cs="Arial"/>
          <w:color w:val="2F5496" w:themeColor="accent1" w:themeShade="BF"/>
          <w:sz w:val="72"/>
          <w:szCs w:val="72"/>
        </w:rPr>
        <w:t>Juvenile Crime Prevention</w:t>
      </w:r>
    </w:p>
    <w:p w14:paraId="583FFB1A" w14:textId="24906FFB" w:rsidR="00965C42" w:rsidRDefault="00AF42B6" w:rsidP="00D05B17">
      <w:pPr>
        <w:spacing w:before="360" w:after="240" w:line="240" w:lineRule="auto"/>
        <w:jc w:val="center"/>
        <w:rPr>
          <w:rFonts w:ascii="Arial" w:hAnsi="Arial" w:cs="Arial"/>
          <w:color w:val="2F5496" w:themeColor="accent1" w:themeShade="BF"/>
          <w:sz w:val="72"/>
          <w:szCs w:val="72"/>
        </w:rPr>
      </w:pPr>
      <w:r w:rsidRPr="003413DC">
        <w:rPr>
          <w:rFonts w:ascii="Arial" w:hAnsi="Arial" w:cs="Arial"/>
          <w:color w:val="2F5496" w:themeColor="accent1" w:themeShade="BF"/>
          <w:sz w:val="72"/>
          <w:szCs w:val="72"/>
        </w:rPr>
        <w:t>Plan</w:t>
      </w:r>
      <w:r w:rsidR="00CE0EC2">
        <w:rPr>
          <w:rFonts w:ascii="Arial" w:hAnsi="Arial" w:cs="Arial"/>
          <w:color w:val="2F5496" w:themeColor="accent1" w:themeShade="BF"/>
          <w:sz w:val="72"/>
          <w:szCs w:val="72"/>
        </w:rPr>
        <w:t xml:space="preserve"> </w:t>
      </w:r>
    </w:p>
    <w:p w14:paraId="5E83FA54" w14:textId="5BFE5E10" w:rsidR="00FC3C41" w:rsidRPr="00721E22" w:rsidRDefault="006C2997" w:rsidP="00D05B17">
      <w:pPr>
        <w:spacing w:before="360" w:after="240" w:line="240" w:lineRule="auto"/>
        <w:jc w:val="center"/>
        <w:rPr>
          <w:color w:val="2F5496" w:themeColor="accent1" w:themeShade="BF"/>
          <w:sz w:val="12"/>
          <w:szCs w:val="12"/>
        </w:rPr>
      </w:pPr>
      <w:r>
        <w:rPr>
          <w:rFonts w:ascii="Arial" w:hAnsi="Arial" w:cs="Arial"/>
          <w:color w:val="2F5496" w:themeColor="accent1" w:themeShade="BF"/>
          <w:sz w:val="12"/>
          <w:szCs w:val="12"/>
        </w:rPr>
        <w:pict w14:anchorId="337ACA9B">
          <v:rect id="_x0000_i1026" style="width:6in;height:3pt" o:hrpct="800" o:hralign="center" o:hrstd="t" o:hrnoshade="t" o:hr="t" fillcolor="#538135 [2409]" stroked="f"/>
        </w:pict>
      </w:r>
    </w:p>
    <w:p w14:paraId="380C7873" w14:textId="4161FEFB" w:rsidR="00D05B17" w:rsidRDefault="00D05B17">
      <w:pPr>
        <w:rPr>
          <w:color w:val="2F5496" w:themeColor="accent1" w:themeShade="BF"/>
          <w:sz w:val="40"/>
          <w:szCs w:val="40"/>
        </w:rPr>
      </w:pPr>
    </w:p>
    <w:p w14:paraId="3DE7340D" w14:textId="50B9C47D" w:rsidR="001A1853" w:rsidRDefault="001A1853">
      <w:pPr>
        <w:rPr>
          <w:color w:val="2F5496" w:themeColor="accent1" w:themeShade="BF"/>
          <w:sz w:val="40"/>
          <w:szCs w:val="40"/>
        </w:rPr>
      </w:pPr>
    </w:p>
    <w:p w14:paraId="2040EEB3" w14:textId="677FB022" w:rsidR="00BB68C6" w:rsidRDefault="00697DDA" w:rsidP="000A51F1">
      <w:pPr>
        <w:jc w:val="center"/>
        <w:rPr>
          <w:color w:val="FFFFFF" w:themeColor="background1"/>
          <w:sz w:val="40"/>
          <w:szCs w:val="40"/>
        </w:rPr>
      </w:pPr>
      <w:r w:rsidRPr="00D158F7">
        <w:rPr>
          <w:noProof/>
          <w:color w:val="2F5496" w:themeColor="accent1" w:themeShade="BF"/>
          <w:sz w:val="40"/>
          <w:szCs w:val="40"/>
        </w:rPr>
        <mc:AlternateContent>
          <mc:Choice Requires="wps">
            <w:drawing>
              <wp:anchor distT="0" distB="0" distL="114300" distR="114300" simplePos="0" relativeHeight="251665408" behindDoc="0" locked="0" layoutInCell="1" allowOverlap="1" wp14:anchorId="7BD65927" wp14:editId="60150F99">
                <wp:simplePos x="0" y="0"/>
                <wp:positionH relativeFrom="page">
                  <wp:align>right</wp:align>
                </wp:positionH>
                <wp:positionV relativeFrom="page">
                  <wp:posOffset>7227735</wp:posOffset>
                </wp:positionV>
                <wp:extent cx="7911547" cy="3044952"/>
                <wp:effectExtent l="0" t="0" r="13335" b="22225"/>
                <wp:wrapNone/>
                <wp:docPr id="9" name="Flowchart: Document 9"/>
                <wp:cNvGraphicFramePr/>
                <a:graphic xmlns:a="http://schemas.openxmlformats.org/drawingml/2006/main">
                  <a:graphicData uri="http://schemas.microsoft.com/office/word/2010/wordprocessingShape">
                    <wps:wsp>
                      <wps:cNvSpPr/>
                      <wps:spPr>
                        <a:xfrm rot="10800000">
                          <a:off x="0" y="0"/>
                          <a:ext cx="7911547" cy="3044952"/>
                        </a:xfrm>
                        <a:prstGeom prst="flowChartDocument">
                          <a:avLst/>
                        </a:prstGeom>
                        <a:solidFill>
                          <a:srgbClr val="4472C4">
                            <a:lumMod val="50000"/>
                          </a:srgbClr>
                        </a:solidFill>
                        <a:ln w="12700" cap="flat" cmpd="sng" algn="ctr">
                          <a:solidFill>
                            <a:srgbClr val="4472C4">
                              <a:shade val="50000"/>
                            </a:srgbClr>
                          </a:solidFill>
                          <a:prstDash val="solid"/>
                          <a:miter lim="800000"/>
                        </a:ln>
                        <a:effectLst/>
                      </wps:spPr>
                      <wps:txbx>
                        <w:txbxContent>
                          <w:p w14:paraId="6F7C6FE2" w14:textId="5BAFD591" w:rsidR="00D05B17" w:rsidRDefault="006C2997" w:rsidP="00D05B17">
                            <w:pPr>
                              <w:spacing w:after="240" w:line="240" w:lineRule="auto"/>
                              <w:ind w:right="418"/>
                              <w:jc w:val="right"/>
                              <w:rPr>
                                <w:sz w:val="36"/>
                                <w:szCs w:val="36"/>
                              </w:rPr>
                            </w:pPr>
                            <w:r>
                              <w:rPr>
                                <w:sz w:val="36"/>
                                <w:szCs w:val="36"/>
                              </w:rPr>
                              <w:pict w14:anchorId="48565AA3">
                                <v:rect id="_x0000_i1028" style="width:207.65pt;height:3pt" o:hrpct="400" o:hralign="right" o:hrstd="t" o:hrnoshade="t" o:hr="t" fillcolor="#ffd966 [1943]" stroked="f"/>
                              </w:pict>
                            </w:r>
                          </w:p>
                          <w:p w14:paraId="5D7DFD2B" w14:textId="76147B4A" w:rsidR="00D158F7" w:rsidRDefault="00D05B17" w:rsidP="00D05B17">
                            <w:pPr>
                              <w:spacing w:after="0" w:line="240" w:lineRule="auto"/>
                              <w:ind w:right="1673"/>
                              <w:jc w:val="right"/>
                              <w:rPr>
                                <w:sz w:val="36"/>
                                <w:szCs w:val="36"/>
                              </w:rPr>
                            </w:pPr>
                            <w:r w:rsidRPr="00D05B17">
                              <w:rPr>
                                <w:sz w:val="36"/>
                                <w:szCs w:val="36"/>
                              </w:rPr>
                              <w:t>2023</w:t>
                            </w:r>
                            <w:r>
                              <w:rPr>
                                <w:sz w:val="36"/>
                                <w:szCs w:val="36"/>
                              </w:rPr>
                              <w:t xml:space="preserve"> </w:t>
                            </w:r>
                            <w:r w:rsidRPr="00D05B17">
                              <w:rPr>
                                <w:sz w:val="36"/>
                                <w:szCs w:val="36"/>
                              </w:rPr>
                              <w:t>-</w:t>
                            </w:r>
                            <w:r>
                              <w:rPr>
                                <w:sz w:val="36"/>
                                <w:szCs w:val="36"/>
                              </w:rPr>
                              <w:t xml:space="preserve"> </w:t>
                            </w:r>
                            <w:r w:rsidRPr="00D05B17">
                              <w:rPr>
                                <w:sz w:val="36"/>
                                <w:szCs w:val="36"/>
                              </w:rPr>
                              <w:t>2025</w:t>
                            </w:r>
                          </w:p>
                          <w:p w14:paraId="6A9F2D28" w14:textId="6BDDBC1E" w:rsidR="00D05B17" w:rsidRPr="00D05B17" w:rsidRDefault="006C2997" w:rsidP="00D05B17">
                            <w:pPr>
                              <w:spacing w:after="0" w:line="240" w:lineRule="auto"/>
                              <w:ind w:right="413"/>
                              <w:jc w:val="right"/>
                              <w:rPr>
                                <w:sz w:val="36"/>
                                <w:szCs w:val="36"/>
                              </w:rPr>
                            </w:pPr>
                            <w:r>
                              <w:rPr>
                                <w:sz w:val="36"/>
                                <w:szCs w:val="36"/>
                              </w:rPr>
                              <w:pict w14:anchorId="779445E6">
                                <v:rect id="_x0000_i1030" style="width:207.75pt;height:3pt" o:hrpct="400" o:hralign="right" o:hrstd="t" o:hrnoshade="t" o:hr="t" fillcolor="#ffd966 [1943]" stroked="f"/>
                              </w:pic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D65927"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9" o:spid="_x0000_s1026" type="#_x0000_t114" style="position:absolute;left:0;text-align:left;margin-left:571.75pt;margin-top:569.1pt;width:622.95pt;height:239.75pt;rotation:180;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" fillcolor="#203864" strokecolor="#2f528f" strokeweight="1pt">
                <v:textbox>
                  <w:txbxContent>
                    <w:p w14:paraId="6F7C6FE2" w14:textId="5BAFD591" w:rsidR="00D05B17" w:rsidRDefault="009D389E" w:rsidP="00D05B17">
                      <w:pPr>
                        <w:spacing w:after="240" w:line="240" w:lineRule="auto"/>
                        <w:ind w:right="418"/>
                        <w:jc w:val="right"/>
                        <w:rPr>
                          <w:sz w:val="36"/>
                          <w:szCs w:val="36"/>
                        </w:rPr>
                      </w:pPr>
                      <w:r>
                        <w:rPr>
                          <w:sz w:val="36"/>
                          <w:szCs w:val="36"/>
                        </w:rPr>
                        <w:pict w14:anchorId="48565AA3">
                          <v:rect id="_x0000_i1028" style="width:207.65pt;height:3pt" o:hrpct="400" o:hralign="right" o:hrstd="t" o:hrnoshade="t" o:hr="t" fillcolor="#ffd966 [1943]" stroked="f"/>
                        </w:pict>
                      </w:r>
                    </w:p>
                    <w:p w14:paraId="5D7DFD2B" w14:textId="76147B4A" w:rsidR="00D158F7" w:rsidRDefault="00D05B17" w:rsidP="00D05B17">
                      <w:pPr>
                        <w:spacing w:after="0" w:line="240" w:lineRule="auto"/>
                        <w:ind w:right="1673"/>
                        <w:jc w:val="right"/>
                        <w:rPr>
                          <w:sz w:val="36"/>
                          <w:szCs w:val="36"/>
                        </w:rPr>
                      </w:pPr>
                      <w:r w:rsidRPr="00D05B17">
                        <w:rPr>
                          <w:sz w:val="36"/>
                          <w:szCs w:val="36"/>
                        </w:rPr>
                        <w:t>2023</w:t>
                      </w:r>
                      <w:r>
                        <w:rPr>
                          <w:sz w:val="36"/>
                          <w:szCs w:val="36"/>
                        </w:rPr>
                        <w:t xml:space="preserve"> </w:t>
                      </w:r>
                      <w:r w:rsidRPr="00D05B17">
                        <w:rPr>
                          <w:sz w:val="36"/>
                          <w:szCs w:val="36"/>
                        </w:rPr>
                        <w:t>-</w:t>
                      </w:r>
                      <w:r>
                        <w:rPr>
                          <w:sz w:val="36"/>
                          <w:szCs w:val="36"/>
                        </w:rPr>
                        <w:t xml:space="preserve"> </w:t>
                      </w:r>
                      <w:r w:rsidRPr="00D05B17">
                        <w:rPr>
                          <w:sz w:val="36"/>
                          <w:szCs w:val="36"/>
                        </w:rPr>
                        <w:t>2025</w:t>
                      </w:r>
                    </w:p>
                    <w:p w14:paraId="6A9F2D28" w14:textId="6BDDBC1E" w:rsidR="00D05B17" w:rsidRPr="00D05B17" w:rsidRDefault="009D389E" w:rsidP="00D05B17">
                      <w:pPr>
                        <w:spacing w:after="0" w:line="240" w:lineRule="auto"/>
                        <w:ind w:right="413"/>
                        <w:jc w:val="right"/>
                        <w:rPr>
                          <w:sz w:val="36"/>
                          <w:szCs w:val="36"/>
                        </w:rPr>
                      </w:pPr>
                      <w:r>
                        <w:rPr>
                          <w:sz w:val="36"/>
                          <w:szCs w:val="36"/>
                        </w:rPr>
                        <w:pict w14:anchorId="779445E6">
                          <v:rect id="_x0000_i1030" style="width:207.75pt;height:3pt" o:hrpct="400" o:hralign="right" o:hrstd="t" o:hrnoshade="t" o:hr="t" fillcolor="#ffd966 [1943]" stroked="f"/>
                        </w:pict>
                      </w:r>
                    </w:p>
                  </w:txbxContent>
                </v:textbox>
                <w10:wrap anchorx="page" anchory="page"/>
              </v:shape>
            </w:pict>
          </mc:Fallback>
        </mc:AlternateContent>
      </w:r>
    </w:p>
    <w:p w14:paraId="2FAADE37" w14:textId="77777777" w:rsidR="00116106" w:rsidRPr="00116106" w:rsidRDefault="00116106" w:rsidP="00116106">
      <w:pPr>
        <w:rPr>
          <w:sz w:val="40"/>
          <w:szCs w:val="40"/>
        </w:rPr>
      </w:pPr>
    </w:p>
    <w:p w14:paraId="440F63D9" w14:textId="77777777" w:rsidR="00116106" w:rsidRPr="00116106" w:rsidRDefault="00116106" w:rsidP="00116106">
      <w:pPr>
        <w:rPr>
          <w:sz w:val="40"/>
          <w:szCs w:val="40"/>
        </w:rPr>
      </w:pPr>
    </w:p>
    <w:p w14:paraId="5D6B940E" w14:textId="77777777" w:rsidR="00116106" w:rsidRPr="00116106" w:rsidRDefault="00116106" w:rsidP="00116106">
      <w:pPr>
        <w:rPr>
          <w:sz w:val="40"/>
          <w:szCs w:val="40"/>
        </w:rPr>
      </w:pPr>
    </w:p>
    <w:p w14:paraId="5B2E1DC8" w14:textId="77777777" w:rsidR="00116106" w:rsidRPr="00116106" w:rsidRDefault="00116106" w:rsidP="00116106">
      <w:pPr>
        <w:rPr>
          <w:sz w:val="40"/>
          <w:szCs w:val="40"/>
        </w:rPr>
      </w:pPr>
    </w:p>
    <w:p w14:paraId="1EA54FB4" w14:textId="77777777" w:rsidR="00116106" w:rsidRPr="00116106" w:rsidRDefault="00116106" w:rsidP="00116106">
      <w:pPr>
        <w:rPr>
          <w:sz w:val="40"/>
          <w:szCs w:val="40"/>
        </w:rPr>
      </w:pPr>
    </w:p>
    <w:p w14:paraId="6CC9C4F1" w14:textId="235A4ACD" w:rsidR="00116106" w:rsidRDefault="00116106" w:rsidP="00116106">
      <w:pPr>
        <w:rPr>
          <w:sz w:val="40"/>
          <w:szCs w:val="40"/>
        </w:rPr>
      </w:pPr>
    </w:p>
    <w:p w14:paraId="59F4657A" w14:textId="4B77685E" w:rsidR="00697DDA" w:rsidRDefault="00697DDA" w:rsidP="00116106">
      <w:pPr>
        <w:rPr>
          <w:sz w:val="40"/>
          <w:szCs w:val="40"/>
        </w:rPr>
      </w:pPr>
    </w:p>
    <w:p w14:paraId="3EEBC0E8" w14:textId="0D86A329" w:rsidR="00697DDA" w:rsidRDefault="00697DDA" w:rsidP="00116106">
      <w:pPr>
        <w:rPr>
          <w:sz w:val="40"/>
          <w:szCs w:val="40"/>
        </w:rPr>
      </w:pPr>
    </w:p>
    <w:p w14:paraId="012E0EDA" w14:textId="176BA4D6" w:rsidR="00697DDA" w:rsidRDefault="00697DDA" w:rsidP="00116106">
      <w:pPr>
        <w:rPr>
          <w:sz w:val="40"/>
          <w:szCs w:val="40"/>
        </w:rPr>
      </w:pPr>
    </w:p>
    <w:p w14:paraId="179F69DB" w14:textId="4A94FFB3" w:rsidR="00697DDA" w:rsidRDefault="00697DDA" w:rsidP="00116106">
      <w:pPr>
        <w:rPr>
          <w:sz w:val="40"/>
          <w:szCs w:val="40"/>
        </w:rPr>
      </w:pPr>
    </w:p>
    <w:p w14:paraId="66C8174A" w14:textId="69A6497C" w:rsidR="00697DDA" w:rsidRDefault="00697DDA" w:rsidP="001B7CB6">
      <w:pPr>
        <w:spacing w:after="0" w:line="240" w:lineRule="auto"/>
        <w:rPr>
          <w:sz w:val="40"/>
          <w:szCs w:val="40"/>
        </w:rPr>
      </w:pPr>
    </w:p>
    <w:p w14:paraId="44D15A8F" w14:textId="77777777" w:rsidR="00697DDA" w:rsidRDefault="00697DDA" w:rsidP="00697DDA">
      <w:pPr>
        <w:spacing w:after="0" w:line="240" w:lineRule="auto"/>
        <w:jc w:val="center"/>
        <w:rPr>
          <w:sz w:val="40"/>
          <w:szCs w:val="40"/>
        </w:rPr>
      </w:pPr>
    </w:p>
    <w:p w14:paraId="3FCB5B07" w14:textId="77777777" w:rsidR="00697DDA" w:rsidRDefault="00697DDA" w:rsidP="00697DDA">
      <w:pPr>
        <w:spacing w:after="0" w:line="240" w:lineRule="auto"/>
        <w:jc w:val="center"/>
        <w:rPr>
          <w:sz w:val="40"/>
          <w:szCs w:val="40"/>
        </w:rPr>
      </w:pPr>
    </w:p>
    <w:p w14:paraId="5F746D34" w14:textId="380C0292" w:rsidR="00116106" w:rsidRPr="009141CF" w:rsidRDefault="009141CF" w:rsidP="00697DDA">
      <w:pPr>
        <w:spacing w:after="0" w:line="240" w:lineRule="auto"/>
        <w:jc w:val="center"/>
        <w:rPr>
          <w:i/>
          <w:iCs/>
          <w:sz w:val="20"/>
          <w:szCs w:val="20"/>
        </w:rPr>
      </w:pPr>
      <w:r w:rsidRPr="009141CF">
        <w:rPr>
          <w:i/>
          <w:iCs/>
          <w:sz w:val="20"/>
          <w:szCs w:val="20"/>
        </w:rPr>
        <w:t>INTENTIONALLY LEFT BLANK</w:t>
      </w:r>
    </w:p>
    <w:p w14:paraId="40976A6B" w14:textId="77777777" w:rsidR="00116106" w:rsidRPr="00116106" w:rsidRDefault="00116106" w:rsidP="00116106">
      <w:pPr>
        <w:rPr>
          <w:sz w:val="40"/>
          <w:szCs w:val="40"/>
        </w:rPr>
      </w:pPr>
    </w:p>
    <w:p w14:paraId="5436CD36" w14:textId="77777777" w:rsidR="00116106" w:rsidRPr="00116106" w:rsidRDefault="00116106" w:rsidP="00116106">
      <w:pPr>
        <w:rPr>
          <w:sz w:val="40"/>
          <w:szCs w:val="40"/>
        </w:rPr>
      </w:pPr>
    </w:p>
    <w:p w14:paraId="25194A74" w14:textId="0CE77BA3" w:rsidR="006965E4" w:rsidRDefault="00697DDA" w:rsidP="006965E4">
      <w:pPr>
        <w:rPr>
          <w:sz w:val="16"/>
          <w:szCs w:val="16"/>
        </w:rPr>
      </w:pPr>
      <w:r>
        <w:rPr>
          <w:noProof/>
          <w:color w:val="FFFFFF" w:themeColor="background1"/>
          <w:sz w:val="16"/>
          <w:szCs w:val="16"/>
        </w:rPr>
        <mc:AlternateContent>
          <mc:Choice Requires="wps">
            <w:drawing>
              <wp:anchor distT="0" distB="0" distL="114300" distR="114300" simplePos="0" relativeHeight="251670528" behindDoc="0" locked="0" layoutInCell="1" allowOverlap="1" wp14:anchorId="2EE1FE69" wp14:editId="48441E62">
                <wp:simplePos x="0" y="0"/>
                <wp:positionH relativeFrom="column">
                  <wp:posOffset>3128838</wp:posOffset>
                </wp:positionH>
                <wp:positionV relativeFrom="paragraph">
                  <wp:posOffset>173355</wp:posOffset>
                </wp:positionV>
                <wp:extent cx="652007" cy="437322"/>
                <wp:effectExtent l="0" t="0" r="15240" b="20320"/>
                <wp:wrapNone/>
                <wp:docPr id="1" name="Rectangle 1"/>
                <wp:cNvGraphicFramePr/>
                <a:graphic xmlns:a="http://schemas.openxmlformats.org/drawingml/2006/main">
                  <a:graphicData uri="http://schemas.microsoft.com/office/word/2010/wordprocessingShape">
                    <wps:wsp>
                      <wps:cNvSpPr/>
                      <wps:spPr>
                        <a:xfrm>
                          <a:off x="0" y="0"/>
                          <a:ext cx="652007" cy="4373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BFEA4" id="Rectangle 1" o:spid="_x0000_s1026" style="position:absolute;margin-left:246.35pt;margin-top:13.65pt;width:51.35pt;height:34.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" fillcolor="white [3212]" strokecolor="white [3212]" strokeweight="1pt"/>
            </w:pict>
          </mc:Fallback>
        </mc:AlternateContent>
      </w:r>
    </w:p>
    <w:p w14:paraId="277ED78F" w14:textId="03046AF3" w:rsidR="006965E4" w:rsidRDefault="006965E4" w:rsidP="006965E4">
      <w:pPr>
        <w:rPr>
          <w:sz w:val="16"/>
          <w:szCs w:val="16"/>
        </w:rPr>
      </w:pPr>
    </w:p>
    <w:p w14:paraId="5B87A90C" w14:textId="7E6D07BE" w:rsidR="006965E4" w:rsidRDefault="006965E4" w:rsidP="006965E4">
      <w:pPr>
        <w:rPr>
          <w:sz w:val="16"/>
          <w:szCs w:val="16"/>
        </w:rPr>
      </w:pPr>
    </w:p>
    <w:p w14:paraId="37CF0D25" w14:textId="1D380781" w:rsidR="006965E4" w:rsidRDefault="006965E4" w:rsidP="006965E4">
      <w:pPr>
        <w:rPr>
          <w:sz w:val="16"/>
          <w:szCs w:val="16"/>
        </w:rPr>
      </w:pPr>
    </w:p>
    <w:p w14:paraId="0984A926" w14:textId="4159BCA5" w:rsidR="006965E4" w:rsidRDefault="006965E4" w:rsidP="006965E4">
      <w:pPr>
        <w:rPr>
          <w:sz w:val="16"/>
          <w:szCs w:val="16"/>
        </w:rPr>
      </w:pPr>
    </w:p>
    <w:p w14:paraId="2AA6D55E" w14:textId="5D543F4E" w:rsidR="006965E4" w:rsidRDefault="006965E4" w:rsidP="006965E4">
      <w:pPr>
        <w:rPr>
          <w:sz w:val="16"/>
          <w:szCs w:val="16"/>
        </w:rPr>
      </w:pPr>
    </w:p>
    <w:p w14:paraId="040D6A1B" w14:textId="11AC4E53" w:rsidR="006965E4" w:rsidRDefault="006965E4" w:rsidP="006965E4">
      <w:pPr>
        <w:rPr>
          <w:sz w:val="16"/>
          <w:szCs w:val="16"/>
        </w:rPr>
      </w:pPr>
    </w:p>
    <w:p w14:paraId="1A4588B1" w14:textId="7899AD2A" w:rsidR="006965E4" w:rsidRDefault="006965E4" w:rsidP="006965E4">
      <w:pPr>
        <w:rPr>
          <w:sz w:val="16"/>
          <w:szCs w:val="16"/>
        </w:rPr>
      </w:pPr>
    </w:p>
    <w:p w14:paraId="3A950D4F" w14:textId="032C5CA8" w:rsidR="006965E4" w:rsidRDefault="006965E4" w:rsidP="006965E4">
      <w:pPr>
        <w:rPr>
          <w:sz w:val="16"/>
          <w:szCs w:val="16"/>
        </w:rPr>
      </w:pPr>
    </w:p>
    <w:p w14:paraId="57EB3B0C" w14:textId="76452708" w:rsidR="006965E4" w:rsidRDefault="006965E4" w:rsidP="006965E4">
      <w:pPr>
        <w:rPr>
          <w:sz w:val="16"/>
          <w:szCs w:val="16"/>
        </w:rPr>
      </w:pPr>
    </w:p>
    <w:p w14:paraId="55F74F6C" w14:textId="0BAEC345" w:rsidR="006965E4" w:rsidRDefault="006965E4" w:rsidP="006965E4">
      <w:pPr>
        <w:rPr>
          <w:sz w:val="16"/>
          <w:szCs w:val="16"/>
        </w:rPr>
      </w:pPr>
    </w:p>
    <w:p w14:paraId="4A85EA29" w14:textId="0E74F44C" w:rsidR="006965E4" w:rsidRDefault="006965E4" w:rsidP="006965E4">
      <w:pPr>
        <w:rPr>
          <w:sz w:val="16"/>
          <w:szCs w:val="16"/>
        </w:rPr>
      </w:pPr>
    </w:p>
    <w:p w14:paraId="37CCD370" w14:textId="47D842A2" w:rsidR="006965E4" w:rsidRDefault="006965E4" w:rsidP="006965E4">
      <w:pPr>
        <w:rPr>
          <w:sz w:val="16"/>
          <w:szCs w:val="16"/>
        </w:rPr>
      </w:pPr>
    </w:p>
    <w:p w14:paraId="4E811D9D" w14:textId="4A59E4EE" w:rsidR="006965E4" w:rsidRDefault="006965E4" w:rsidP="006965E4">
      <w:pPr>
        <w:rPr>
          <w:sz w:val="16"/>
          <w:szCs w:val="16"/>
        </w:rPr>
      </w:pPr>
    </w:p>
    <w:p w14:paraId="75B05094" w14:textId="081040F8" w:rsidR="006965E4" w:rsidRDefault="006965E4" w:rsidP="006965E4">
      <w:pPr>
        <w:rPr>
          <w:sz w:val="16"/>
          <w:szCs w:val="16"/>
        </w:rPr>
      </w:pPr>
    </w:p>
    <w:p w14:paraId="72991FAA" w14:textId="7760B816" w:rsidR="006965E4" w:rsidRDefault="006965E4" w:rsidP="006965E4">
      <w:pPr>
        <w:rPr>
          <w:sz w:val="16"/>
          <w:szCs w:val="16"/>
        </w:rPr>
      </w:pPr>
    </w:p>
    <w:p w14:paraId="54832398" w14:textId="45F964F2" w:rsidR="006965E4" w:rsidRDefault="006965E4" w:rsidP="006965E4">
      <w:pPr>
        <w:rPr>
          <w:sz w:val="16"/>
          <w:szCs w:val="16"/>
        </w:rPr>
      </w:pPr>
    </w:p>
    <w:p w14:paraId="0BA272E1" w14:textId="721DE8D8" w:rsidR="006965E4" w:rsidRDefault="006965E4" w:rsidP="006965E4">
      <w:pPr>
        <w:rPr>
          <w:sz w:val="16"/>
          <w:szCs w:val="16"/>
        </w:rPr>
      </w:pPr>
    </w:p>
    <w:p w14:paraId="007A8EC6" w14:textId="1045831A" w:rsidR="006965E4" w:rsidRDefault="009507E2" w:rsidP="006965E4">
      <w:pPr>
        <w:rPr>
          <w:sz w:val="16"/>
          <w:szCs w:val="16"/>
        </w:rPr>
      </w:pPr>
      <w:r>
        <w:rPr>
          <w:noProof/>
          <w:sz w:val="16"/>
          <w:szCs w:val="16"/>
        </w:rPr>
        <mc:AlternateContent>
          <mc:Choice Requires="wps">
            <w:drawing>
              <wp:anchor distT="0" distB="0" distL="114300" distR="114300" simplePos="0" relativeHeight="251671552" behindDoc="0" locked="0" layoutInCell="1" allowOverlap="1" wp14:anchorId="55C33B4F" wp14:editId="433AAF80">
                <wp:simplePos x="0" y="0"/>
                <wp:positionH relativeFrom="column">
                  <wp:posOffset>3058732</wp:posOffset>
                </wp:positionH>
                <wp:positionV relativeFrom="paragraph">
                  <wp:posOffset>606094</wp:posOffset>
                </wp:positionV>
                <wp:extent cx="715905" cy="296214"/>
                <wp:effectExtent l="0" t="0" r="8255" b="8890"/>
                <wp:wrapNone/>
                <wp:docPr id="2" name="Rectangle 2"/>
                <wp:cNvGraphicFramePr/>
                <a:graphic xmlns:a="http://schemas.openxmlformats.org/drawingml/2006/main">
                  <a:graphicData uri="http://schemas.microsoft.com/office/word/2010/wordprocessingShape">
                    <wps:wsp>
                      <wps:cNvSpPr/>
                      <wps:spPr>
                        <a:xfrm>
                          <a:off x="0" y="0"/>
                          <a:ext cx="715905" cy="2962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EF8CED" id="Rectangle 2" o:spid="_x0000_s1026" style="position:absolute;margin-left:240.85pt;margin-top:47.7pt;width:56.35pt;height:23.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" fillcolor="white [3212]" stroked="f" strokeweight="1pt"/>
            </w:pict>
          </mc:Fallback>
        </mc:AlternateContent>
      </w:r>
    </w:p>
    <w:p w14:paraId="6BDA2E02" w14:textId="77777777" w:rsidR="006965E4" w:rsidRDefault="006965E4" w:rsidP="006965E4">
      <w:pPr>
        <w:rPr>
          <w:sz w:val="16"/>
          <w:szCs w:val="16"/>
        </w:rPr>
        <w:sectPr w:rsidR="006965E4" w:rsidSect="001B7CB6">
          <w:footerReference w:type="default" r:id="rId8"/>
          <w:footerReference w:type="first" r:id="rId9"/>
          <w:pgSz w:w="12240" w:h="15840" w:code="1"/>
          <w:pgMar w:top="720" w:right="720" w:bottom="720" w:left="720" w:header="360" w:footer="360" w:gutter="0"/>
          <w:pgNumType w:start="1"/>
          <w:cols w:space="720"/>
          <w:titlePg/>
          <w:docGrid w:linePitch="360"/>
        </w:sectPr>
      </w:pPr>
    </w:p>
    <w:p w14:paraId="0FC472CE" w14:textId="17492341" w:rsidR="006965E4" w:rsidRDefault="006965E4" w:rsidP="006965E4">
      <w:pPr>
        <w:rPr>
          <w:sz w:val="16"/>
          <w:szCs w:val="16"/>
        </w:rPr>
      </w:pPr>
    </w:p>
    <w:p w14:paraId="64347FB3" w14:textId="74635368" w:rsidR="00F40CCC" w:rsidRDefault="001C24DB" w:rsidP="00F40CCC">
      <w:pPr>
        <w:pStyle w:val="Heading2"/>
      </w:pPr>
      <w:r>
        <w:t xml:space="preserve">Guidelines for Developing Local High Risk Juvenile Crime Prevention Plans </w:t>
      </w:r>
    </w:p>
    <w:p w14:paraId="1936BA9F" w14:textId="77777777" w:rsidR="0015369D" w:rsidRPr="003A39A4" w:rsidRDefault="0015369D" w:rsidP="00C35474">
      <w:pPr>
        <w:rPr>
          <w:rFonts w:asciiTheme="majorHAnsi" w:hAnsiTheme="majorHAnsi" w:cstheme="majorHAnsi"/>
        </w:rPr>
      </w:pPr>
    </w:p>
    <w:p w14:paraId="5538B898" w14:textId="77777777" w:rsidR="001C24DB" w:rsidRPr="003A39A4" w:rsidRDefault="001C24DB" w:rsidP="001C24DB">
      <w:pPr>
        <w:rPr>
          <w:rFonts w:asciiTheme="majorHAnsi" w:hAnsiTheme="majorHAnsi" w:cstheme="majorHAnsi"/>
          <w:szCs w:val="24"/>
        </w:rPr>
      </w:pPr>
      <w:r w:rsidRPr="003A39A4">
        <w:rPr>
          <w:rFonts w:asciiTheme="majorHAnsi" w:hAnsiTheme="majorHAnsi" w:cstheme="majorHAnsi"/>
          <w:szCs w:val="24"/>
        </w:rPr>
        <w:t>The Oregon Youth Development Division (YDD) provides Juvenile Crime Prevention (JCP) funds to counties and tribes for programs focused on youth at risk for juvenile crime and establishes assessment criteria for the local high-risk juvenile crime prevention plans. The criteria include, but are not limited to, measuring changes in juvenile crime and recidivism (</w:t>
      </w:r>
      <w:hyperlink r:id="rId10" w:history="1">
        <w:r w:rsidRPr="003A39A4">
          <w:rPr>
            <w:rStyle w:val="Hyperlink"/>
            <w:rFonts w:asciiTheme="majorHAnsi" w:hAnsiTheme="majorHAnsi" w:cstheme="majorHAnsi"/>
            <w:szCs w:val="24"/>
          </w:rPr>
          <w:t>ORS 417.850</w:t>
        </w:r>
      </w:hyperlink>
      <w:r w:rsidRPr="003A39A4">
        <w:rPr>
          <w:rFonts w:asciiTheme="majorHAnsi" w:hAnsiTheme="majorHAnsi" w:cstheme="majorHAnsi"/>
          <w:szCs w:val="24"/>
        </w:rPr>
        <w:t xml:space="preserve">). </w:t>
      </w:r>
    </w:p>
    <w:p w14:paraId="7C0E71C9" w14:textId="77777777" w:rsidR="001C24DB" w:rsidRPr="003A39A4" w:rsidRDefault="001C24DB" w:rsidP="001C24DB">
      <w:pPr>
        <w:rPr>
          <w:rFonts w:asciiTheme="majorHAnsi" w:hAnsiTheme="majorHAnsi" w:cstheme="majorHAnsi"/>
          <w:szCs w:val="24"/>
        </w:rPr>
      </w:pPr>
      <w:r w:rsidRPr="003A39A4">
        <w:rPr>
          <w:rFonts w:asciiTheme="majorHAnsi" w:hAnsiTheme="majorHAnsi" w:cstheme="majorHAnsi"/>
          <w:szCs w:val="24"/>
        </w:rPr>
        <w:t>The purpose of this document is to provide guidelines for developing local high-risk juvenile crime prevention plans for 2023-2025 biennium (</w:t>
      </w:r>
      <w:hyperlink r:id="rId11" w:history="1">
        <w:r w:rsidRPr="003A39A4">
          <w:rPr>
            <w:rStyle w:val="Hyperlink"/>
            <w:rFonts w:asciiTheme="majorHAnsi" w:hAnsiTheme="majorHAnsi" w:cstheme="majorHAnsi"/>
            <w:szCs w:val="24"/>
          </w:rPr>
          <w:t>ORS 417.855</w:t>
        </w:r>
      </w:hyperlink>
      <w:r w:rsidRPr="003A39A4">
        <w:rPr>
          <w:rFonts w:asciiTheme="majorHAnsi" w:hAnsiTheme="majorHAnsi" w:cstheme="majorHAnsi"/>
          <w:szCs w:val="24"/>
        </w:rPr>
        <w:t xml:space="preserve">).  </w:t>
      </w:r>
    </w:p>
    <w:p w14:paraId="513032AA" w14:textId="77777777" w:rsidR="001C24DB" w:rsidRPr="003A39A4" w:rsidRDefault="001C24DB" w:rsidP="001C24DB">
      <w:pPr>
        <w:rPr>
          <w:rFonts w:asciiTheme="majorHAnsi" w:hAnsiTheme="majorHAnsi" w:cstheme="majorHAnsi"/>
          <w:szCs w:val="24"/>
        </w:rPr>
      </w:pPr>
      <w:r w:rsidRPr="003A39A4">
        <w:rPr>
          <w:rFonts w:asciiTheme="majorHAnsi" w:hAnsiTheme="majorHAnsi" w:cstheme="majorHAnsi"/>
          <w:szCs w:val="24"/>
        </w:rPr>
        <w:t>Each board of county commissioners shall designate an agency or organization to serve as the lead planning organization to facilitate the creation of a partnership among state and local public and private entities in each county. The partnership shall include, but is not limited to, education representatives, public health representatives, local alcohol and drug planning committees, representatives of the court system, local mental health planning committees, city or municipal representatives and local public safety coordinating councils. The partnership shall develop a local high-risk juvenile crime prevention plan (</w:t>
      </w:r>
      <w:hyperlink r:id="rId12" w:history="1">
        <w:r w:rsidRPr="003A39A4">
          <w:rPr>
            <w:rStyle w:val="Hyperlink"/>
            <w:rFonts w:asciiTheme="majorHAnsi" w:hAnsiTheme="majorHAnsi" w:cstheme="majorHAnsi"/>
            <w:szCs w:val="24"/>
          </w:rPr>
          <w:t>ORS 417.855</w:t>
        </w:r>
      </w:hyperlink>
      <w:r w:rsidRPr="003A39A4">
        <w:rPr>
          <w:rFonts w:asciiTheme="majorHAnsi" w:hAnsiTheme="majorHAnsi" w:cstheme="majorHAnsi"/>
          <w:szCs w:val="24"/>
        </w:rPr>
        <w:t xml:space="preserve">). </w:t>
      </w:r>
    </w:p>
    <w:p w14:paraId="41148D55" w14:textId="77777777" w:rsidR="001C24DB" w:rsidRPr="003A39A4" w:rsidRDefault="001C24DB" w:rsidP="001C24DB">
      <w:pPr>
        <w:rPr>
          <w:rFonts w:asciiTheme="majorHAnsi" w:hAnsiTheme="majorHAnsi" w:cstheme="majorHAnsi"/>
          <w:szCs w:val="24"/>
        </w:rPr>
      </w:pPr>
      <w:r w:rsidRPr="003A39A4">
        <w:rPr>
          <w:rFonts w:asciiTheme="majorHAnsi" w:hAnsiTheme="majorHAnsi" w:cstheme="majorHAnsi"/>
          <w:szCs w:val="24"/>
        </w:rPr>
        <w:t>Local public safety coordinating council shall develop and recommend to the county board of commissioners a plan designed to prevent criminal involvement by youth. The plan must provide for coordination of community-wide services involving treatment, education, employment and intervention strategies aimed at crime prevention (</w:t>
      </w:r>
      <w:hyperlink r:id="rId13" w:history="1">
        <w:r w:rsidRPr="003A39A4">
          <w:rPr>
            <w:rStyle w:val="Hyperlink"/>
            <w:rFonts w:asciiTheme="majorHAnsi" w:hAnsiTheme="majorHAnsi" w:cstheme="majorHAnsi"/>
            <w:szCs w:val="24"/>
          </w:rPr>
          <w:t>ORS 423.565</w:t>
        </w:r>
      </w:hyperlink>
      <w:r w:rsidRPr="003A39A4">
        <w:rPr>
          <w:rFonts w:asciiTheme="majorHAnsi" w:hAnsiTheme="majorHAnsi" w:cstheme="majorHAnsi"/>
          <w:szCs w:val="24"/>
        </w:rPr>
        <w:t xml:space="preserve">). </w:t>
      </w:r>
    </w:p>
    <w:p w14:paraId="4C7ECD18" w14:textId="77777777" w:rsidR="001C24DB" w:rsidRPr="003A39A4" w:rsidRDefault="001C24DB" w:rsidP="001C24DB">
      <w:pPr>
        <w:rPr>
          <w:rFonts w:asciiTheme="majorHAnsi" w:hAnsiTheme="majorHAnsi" w:cstheme="majorHAnsi"/>
          <w:szCs w:val="24"/>
        </w:rPr>
      </w:pPr>
      <w:r w:rsidRPr="003A39A4">
        <w:rPr>
          <w:rFonts w:asciiTheme="majorHAnsi" w:hAnsiTheme="majorHAnsi" w:cstheme="majorHAnsi"/>
          <w:szCs w:val="24"/>
        </w:rPr>
        <w:t>JCP plans will be reviewed for approval by the Youth Development Council (YDC) members and staff.  The lead agency is required to submit a JCP Plan in accordance with the “Required Plan Elements” described in this document.</w:t>
      </w:r>
    </w:p>
    <w:p w14:paraId="211532FB" w14:textId="77777777" w:rsidR="004707F2" w:rsidRDefault="001C24DB" w:rsidP="001C24DB">
      <w:pPr>
        <w:tabs>
          <w:tab w:val="right" w:pos="2160"/>
          <w:tab w:val="left" w:pos="2520"/>
        </w:tabs>
        <w:spacing w:after="0"/>
        <w:ind w:right="360"/>
        <w:rPr>
          <w:rFonts w:asciiTheme="majorHAnsi" w:hAnsiTheme="majorHAnsi" w:cstheme="majorHAnsi"/>
          <w:szCs w:val="24"/>
        </w:rPr>
      </w:pPr>
      <w:r w:rsidRPr="003A39A4">
        <w:rPr>
          <w:rFonts w:asciiTheme="majorHAnsi" w:hAnsiTheme="majorHAnsi" w:cstheme="majorHAnsi"/>
          <w:szCs w:val="24"/>
        </w:rPr>
        <w:t xml:space="preserve">Additionally, </w:t>
      </w:r>
      <w:hyperlink r:id="rId14" w:history="1">
        <w:r w:rsidRPr="003A39A4">
          <w:rPr>
            <w:rStyle w:val="Hyperlink"/>
            <w:rFonts w:asciiTheme="majorHAnsi" w:hAnsiTheme="majorHAnsi" w:cstheme="majorHAnsi"/>
            <w:szCs w:val="24"/>
          </w:rPr>
          <w:t>ORS 417.850</w:t>
        </w:r>
      </w:hyperlink>
      <w:r w:rsidRPr="003A39A4">
        <w:rPr>
          <w:rFonts w:asciiTheme="majorHAnsi" w:hAnsiTheme="majorHAnsi" w:cstheme="majorHAnsi"/>
          <w:sz w:val="28"/>
          <w:szCs w:val="28"/>
        </w:rPr>
        <w:t xml:space="preserve"> </w:t>
      </w:r>
      <w:r w:rsidRPr="003A39A4">
        <w:rPr>
          <w:rFonts w:asciiTheme="majorHAnsi" w:hAnsiTheme="majorHAnsi" w:cstheme="majorHAnsi"/>
          <w:szCs w:val="24"/>
        </w:rPr>
        <w:t>requires the YDC to review and coordinate county youth diversion plans and basic services grants with the local high-risk juvenile crime prevention plans.</w:t>
      </w:r>
    </w:p>
    <w:p w14:paraId="2E7435D0" w14:textId="77777777" w:rsidR="004707F2" w:rsidRDefault="004707F2" w:rsidP="001C24DB">
      <w:pPr>
        <w:tabs>
          <w:tab w:val="right" w:pos="2160"/>
          <w:tab w:val="left" w:pos="2520"/>
        </w:tabs>
        <w:spacing w:after="0"/>
        <w:ind w:right="360"/>
        <w:rPr>
          <w:rFonts w:asciiTheme="majorHAnsi" w:hAnsiTheme="majorHAnsi" w:cstheme="majorHAnsi"/>
          <w:szCs w:val="24"/>
        </w:rPr>
      </w:pPr>
    </w:p>
    <w:p w14:paraId="48281319" w14:textId="613AF920" w:rsidR="001C24DB" w:rsidRPr="003A39A4" w:rsidRDefault="001C24DB" w:rsidP="001C24DB">
      <w:pPr>
        <w:tabs>
          <w:tab w:val="right" w:pos="2160"/>
          <w:tab w:val="left" w:pos="2520"/>
        </w:tabs>
        <w:spacing w:after="0"/>
        <w:ind w:right="360"/>
        <w:rPr>
          <w:rFonts w:asciiTheme="majorHAnsi" w:hAnsiTheme="majorHAnsi" w:cstheme="majorHAnsi"/>
          <w:szCs w:val="24"/>
        </w:rPr>
      </w:pPr>
      <w:r w:rsidRPr="003A39A4">
        <w:rPr>
          <w:rFonts w:asciiTheme="majorHAnsi" w:hAnsiTheme="majorHAnsi" w:cstheme="majorHAnsi"/>
          <w:szCs w:val="24"/>
        </w:rPr>
        <w:t xml:space="preserve">Oregon Administrative rules relating to the </w:t>
      </w:r>
      <w:hyperlink r:id="rId15" w:history="1">
        <w:r w:rsidRPr="003A39A4">
          <w:rPr>
            <w:rStyle w:val="Hyperlink"/>
            <w:rFonts w:asciiTheme="majorHAnsi" w:hAnsiTheme="majorHAnsi" w:cstheme="majorHAnsi"/>
            <w:szCs w:val="24"/>
          </w:rPr>
          <w:t>Juvenile Crime Prevention</w:t>
        </w:r>
      </w:hyperlink>
      <w:r w:rsidRPr="003A39A4">
        <w:rPr>
          <w:rFonts w:asciiTheme="majorHAnsi" w:hAnsiTheme="majorHAnsi" w:cstheme="majorHAnsi"/>
          <w:szCs w:val="24"/>
        </w:rPr>
        <w:t xml:space="preserve"> have been adopted by the YDC and have been filed by the Secretary of State in Chapter 423, Division 120. </w:t>
      </w:r>
    </w:p>
    <w:p w14:paraId="44717A00" w14:textId="77777777" w:rsidR="001C24DB" w:rsidRPr="003A39A4" w:rsidRDefault="001C24DB" w:rsidP="001C24DB">
      <w:pPr>
        <w:tabs>
          <w:tab w:val="right" w:pos="2160"/>
          <w:tab w:val="left" w:pos="2520"/>
        </w:tabs>
        <w:spacing w:after="0"/>
        <w:ind w:right="360"/>
        <w:rPr>
          <w:rFonts w:asciiTheme="majorHAnsi" w:hAnsiTheme="majorHAnsi" w:cstheme="majorHAnsi"/>
          <w:szCs w:val="24"/>
        </w:rPr>
      </w:pPr>
    </w:p>
    <w:p w14:paraId="0D878DFF" w14:textId="77777777" w:rsidR="00C35474" w:rsidRDefault="00C35474" w:rsidP="00FD4C03">
      <w:pPr>
        <w:spacing w:before="240" w:after="240" w:line="320" w:lineRule="exact"/>
      </w:pPr>
    </w:p>
    <w:p w14:paraId="74638825" w14:textId="77777777" w:rsidR="00C35474" w:rsidRDefault="00C35474" w:rsidP="00FD4C03">
      <w:pPr>
        <w:spacing w:before="240" w:after="240" w:line="320" w:lineRule="exact"/>
      </w:pPr>
    </w:p>
    <w:p w14:paraId="03840BA9" w14:textId="77777777" w:rsidR="00C35474" w:rsidRDefault="00C35474" w:rsidP="00FD4C03">
      <w:pPr>
        <w:spacing w:before="240" w:after="240" w:line="320" w:lineRule="exact"/>
      </w:pPr>
    </w:p>
    <w:p w14:paraId="1231013D" w14:textId="7FF361C0" w:rsidR="009141CF" w:rsidRDefault="009141CF" w:rsidP="007317CB"/>
    <w:p w14:paraId="36F9F744" w14:textId="2E8FB090" w:rsidR="007317CB" w:rsidRDefault="007317CB" w:rsidP="007317CB"/>
    <w:p w14:paraId="59755B61" w14:textId="063F74A1" w:rsidR="007317CB" w:rsidRDefault="007317CB" w:rsidP="007317CB"/>
    <w:p w14:paraId="4B69F68A" w14:textId="77777777" w:rsidR="007317CB" w:rsidRPr="007317CB" w:rsidRDefault="007317CB" w:rsidP="007317CB"/>
    <w:p w14:paraId="2252988E" w14:textId="53A804DB" w:rsidR="009141CF" w:rsidRDefault="009141CF" w:rsidP="009507E2">
      <w:pPr>
        <w:spacing w:before="240" w:after="240" w:line="320" w:lineRule="exact"/>
        <w:jc w:val="center"/>
        <w:rPr>
          <w:sz w:val="40"/>
          <w:szCs w:val="40"/>
        </w:rPr>
      </w:pPr>
    </w:p>
    <w:p w14:paraId="6FCF2730" w14:textId="791F5046" w:rsidR="00996B94" w:rsidRDefault="00996B94" w:rsidP="00FD4C03">
      <w:pPr>
        <w:spacing w:before="240" w:after="240" w:line="320" w:lineRule="exact"/>
        <w:rPr>
          <w:sz w:val="40"/>
          <w:szCs w:val="40"/>
        </w:rPr>
      </w:pPr>
    </w:p>
    <w:p w14:paraId="3AF713E6" w14:textId="4273C7FB" w:rsidR="008000E6" w:rsidRDefault="001C24DB" w:rsidP="00C35474">
      <w:pPr>
        <w:pStyle w:val="Heading2"/>
      </w:pPr>
      <w:r>
        <w:t xml:space="preserve">Required Plan Elements </w:t>
      </w:r>
    </w:p>
    <w:p w14:paraId="2EC40ECA" w14:textId="0F7CB9AB" w:rsidR="00B83820" w:rsidRPr="001C24DB" w:rsidRDefault="001C24DB" w:rsidP="001C24DB">
      <w:pPr>
        <w:pStyle w:val="ListParagraph"/>
        <w:keepNext/>
        <w:numPr>
          <w:ilvl w:val="0"/>
          <w:numId w:val="11"/>
        </w:numPr>
        <w:shd w:val="clear" w:color="auto" w:fill="1F3864" w:themeFill="accent1" w:themeFillShade="80"/>
        <w:spacing w:before="480" w:after="240" w:line="320" w:lineRule="exact"/>
        <w:rPr>
          <w:sz w:val="24"/>
          <w:szCs w:val="24"/>
        </w:rPr>
      </w:pPr>
      <w:r w:rsidRPr="001C24DB">
        <w:rPr>
          <w:sz w:val="24"/>
          <w:szCs w:val="24"/>
        </w:rPr>
        <w:t xml:space="preserve">Planning Process </w:t>
      </w:r>
    </w:p>
    <w:p w14:paraId="0BE85518" w14:textId="77777777" w:rsidR="001C24DB" w:rsidRPr="002251D5" w:rsidRDefault="001C24DB" w:rsidP="001C24DB">
      <w:pPr>
        <w:tabs>
          <w:tab w:val="right" w:pos="2160"/>
          <w:tab w:val="left" w:pos="2520"/>
        </w:tabs>
        <w:spacing w:after="0"/>
        <w:ind w:right="360"/>
        <w:rPr>
          <w:rFonts w:asciiTheme="majorHAnsi" w:hAnsiTheme="majorHAnsi" w:cs="Times New Roman"/>
          <w:szCs w:val="24"/>
        </w:rPr>
      </w:pPr>
      <w:r w:rsidRPr="002251D5">
        <w:rPr>
          <w:rFonts w:asciiTheme="majorHAnsi" w:hAnsiTheme="majorHAnsi" w:cs="Times New Roman"/>
          <w:szCs w:val="24"/>
        </w:rPr>
        <w:t xml:space="preserve">Please provide a brief description of the following: </w:t>
      </w:r>
    </w:p>
    <w:p w14:paraId="6B1536EF" w14:textId="77777777" w:rsidR="001C24DB" w:rsidRPr="002251D5" w:rsidRDefault="001C24DB" w:rsidP="001C24DB">
      <w:pPr>
        <w:tabs>
          <w:tab w:val="right" w:pos="2160"/>
          <w:tab w:val="left" w:pos="2520"/>
        </w:tabs>
        <w:spacing w:after="0"/>
        <w:ind w:right="360"/>
        <w:rPr>
          <w:rFonts w:asciiTheme="majorHAnsi" w:hAnsiTheme="majorHAnsi" w:cs="Times New Roman"/>
          <w:b/>
          <w:szCs w:val="24"/>
        </w:rPr>
      </w:pPr>
    </w:p>
    <w:p w14:paraId="27E95806" w14:textId="77777777" w:rsidR="001C24DB" w:rsidRPr="003A39A4" w:rsidRDefault="001C24DB" w:rsidP="001C24DB">
      <w:pPr>
        <w:pStyle w:val="ListParagraph"/>
        <w:numPr>
          <w:ilvl w:val="0"/>
          <w:numId w:val="8"/>
        </w:numPr>
        <w:spacing w:after="200" w:line="276" w:lineRule="auto"/>
        <w:rPr>
          <w:rFonts w:asciiTheme="majorHAnsi" w:hAnsiTheme="majorHAnsi"/>
          <w:b/>
          <w:sz w:val="24"/>
          <w:szCs w:val="24"/>
        </w:rPr>
      </w:pPr>
      <w:r w:rsidRPr="003A39A4">
        <w:rPr>
          <w:rFonts w:asciiTheme="majorHAnsi" w:hAnsiTheme="majorHAnsi"/>
          <w:b/>
          <w:sz w:val="24"/>
          <w:szCs w:val="24"/>
        </w:rPr>
        <w:t xml:space="preserve">Planning process </w:t>
      </w:r>
    </w:p>
    <w:p w14:paraId="3DE2B8EB" w14:textId="77777777" w:rsidR="001C24DB" w:rsidRDefault="001C24DB" w:rsidP="001C24DB">
      <w:pPr>
        <w:pStyle w:val="ListParagraph"/>
        <w:numPr>
          <w:ilvl w:val="0"/>
          <w:numId w:val="15"/>
        </w:numPr>
        <w:spacing w:after="200" w:line="276" w:lineRule="auto"/>
        <w:rPr>
          <w:rFonts w:asciiTheme="majorHAnsi" w:hAnsiTheme="majorHAnsi"/>
          <w:szCs w:val="24"/>
        </w:rPr>
      </w:pPr>
      <w:r w:rsidRPr="002E2EB0">
        <w:rPr>
          <w:rFonts w:asciiTheme="majorHAnsi" w:hAnsiTheme="majorHAnsi"/>
          <w:szCs w:val="24"/>
        </w:rPr>
        <w:t xml:space="preserve">Evidence of community partners’ participation and support of the proposed plan </w:t>
      </w:r>
    </w:p>
    <w:p w14:paraId="3DDCE7F0" w14:textId="77777777" w:rsidR="001C24DB" w:rsidRPr="002E0A12" w:rsidRDefault="001C24DB" w:rsidP="001C24DB">
      <w:pPr>
        <w:pStyle w:val="ListParagraph"/>
        <w:numPr>
          <w:ilvl w:val="1"/>
          <w:numId w:val="15"/>
        </w:numPr>
        <w:spacing w:after="200" w:line="276" w:lineRule="auto"/>
        <w:rPr>
          <w:rFonts w:asciiTheme="majorHAnsi" w:hAnsiTheme="majorHAnsi"/>
          <w:szCs w:val="24"/>
        </w:rPr>
      </w:pPr>
      <w:r>
        <w:rPr>
          <w:rFonts w:asciiTheme="majorHAnsi" w:hAnsiTheme="majorHAnsi"/>
          <w:szCs w:val="24"/>
        </w:rPr>
        <w:t>(See Appendix A for a sample list of partners)</w:t>
      </w:r>
    </w:p>
    <w:p w14:paraId="5EBAB07C" w14:textId="77777777" w:rsidR="001C24DB" w:rsidRPr="002E0A12" w:rsidRDefault="001C24DB" w:rsidP="001C24DB">
      <w:pPr>
        <w:pStyle w:val="ListParagraph"/>
        <w:numPr>
          <w:ilvl w:val="0"/>
          <w:numId w:val="15"/>
        </w:numPr>
        <w:tabs>
          <w:tab w:val="right" w:pos="2160"/>
          <w:tab w:val="left" w:pos="2520"/>
        </w:tabs>
        <w:spacing w:after="0" w:line="240" w:lineRule="auto"/>
        <w:ind w:right="360"/>
        <w:rPr>
          <w:rFonts w:asciiTheme="majorHAnsi" w:hAnsiTheme="majorHAnsi"/>
          <w:szCs w:val="24"/>
        </w:rPr>
      </w:pPr>
      <w:r w:rsidRPr="002E2EB0">
        <w:rPr>
          <w:rFonts w:asciiTheme="majorHAnsi" w:hAnsiTheme="majorHAnsi"/>
          <w:szCs w:val="24"/>
        </w:rPr>
        <w:t>Statement of LPSCC’s or the County Governing Body’s approval of submitted plan  (</w:t>
      </w:r>
      <w:r w:rsidRPr="002E2EB0">
        <w:rPr>
          <w:rFonts w:asciiTheme="majorHAnsi" w:hAnsiTheme="majorHAnsi" w:cs="Times New Roman"/>
          <w:szCs w:val="24"/>
        </w:rPr>
        <w:t xml:space="preserve">Please provide a copy of approval letter or meeting minutes) </w:t>
      </w:r>
    </w:p>
    <w:p w14:paraId="3B117E22" w14:textId="77777777" w:rsidR="001C24DB" w:rsidRPr="002E0A12" w:rsidRDefault="001C24DB" w:rsidP="001C24DB">
      <w:pPr>
        <w:pStyle w:val="ListParagraph"/>
        <w:numPr>
          <w:ilvl w:val="0"/>
          <w:numId w:val="15"/>
        </w:numPr>
        <w:spacing w:after="200" w:line="276" w:lineRule="auto"/>
        <w:rPr>
          <w:rFonts w:asciiTheme="majorHAnsi" w:hAnsiTheme="majorHAnsi"/>
          <w:szCs w:val="24"/>
        </w:rPr>
      </w:pPr>
      <w:r w:rsidRPr="002251D5">
        <w:rPr>
          <w:rFonts w:asciiTheme="majorHAnsi" w:hAnsiTheme="majorHAnsi"/>
          <w:szCs w:val="24"/>
        </w:rPr>
        <w:t>Goals of the plan</w:t>
      </w:r>
    </w:p>
    <w:p w14:paraId="2920A636" w14:textId="77777777" w:rsidR="001C24DB" w:rsidRPr="002E0A12" w:rsidRDefault="001C24DB" w:rsidP="001C24DB">
      <w:pPr>
        <w:pStyle w:val="ListParagraph"/>
        <w:numPr>
          <w:ilvl w:val="0"/>
          <w:numId w:val="15"/>
        </w:numPr>
        <w:spacing w:after="200" w:line="276" w:lineRule="auto"/>
        <w:rPr>
          <w:rFonts w:asciiTheme="majorHAnsi" w:hAnsiTheme="majorHAnsi"/>
          <w:szCs w:val="24"/>
        </w:rPr>
      </w:pPr>
      <w:r w:rsidRPr="002E2EB0">
        <w:rPr>
          <w:rFonts w:asciiTheme="majorHAnsi" w:hAnsiTheme="majorHAnsi"/>
          <w:szCs w:val="24"/>
        </w:rPr>
        <w:t xml:space="preserve">Information on local community juvenile justice issues, needs, barriers, and service gaps. </w:t>
      </w:r>
    </w:p>
    <w:p w14:paraId="64952082" w14:textId="77777777" w:rsidR="001C24DB" w:rsidRPr="002E2EB0" w:rsidRDefault="001C24DB" w:rsidP="001C24DB">
      <w:pPr>
        <w:pStyle w:val="ListParagraph"/>
        <w:numPr>
          <w:ilvl w:val="0"/>
          <w:numId w:val="15"/>
        </w:numPr>
        <w:spacing w:after="200" w:line="276" w:lineRule="auto"/>
        <w:rPr>
          <w:rFonts w:asciiTheme="majorHAnsi" w:hAnsiTheme="majorHAnsi"/>
          <w:szCs w:val="24"/>
        </w:rPr>
      </w:pPr>
      <w:r w:rsidRPr="002E2EB0">
        <w:rPr>
          <w:rFonts w:asciiTheme="majorHAnsi" w:hAnsiTheme="majorHAnsi"/>
          <w:szCs w:val="24"/>
        </w:rPr>
        <w:t xml:space="preserve">Summary of key data supporting the recommended strategies </w:t>
      </w:r>
    </w:p>
    <w:p w14:paraId="480D1296" w14:textId="77777777" w:rsidR="001C24DB" w:rsidRPr="002E0A12" w:rsidRDefault="001C24DB" w:rsidP="001C24DB">
      <w:pPr>
        <w:pStyle w:val="ListParagraph"/>
        <w:numPr>
          <w:ilvl w:val="0"/>
          <w:numId w:val="10"/>
        </w:numPr>
        <w:spacing w:after="0" w:line="276" w:lineRule="auto"/>
        <w:rPr>
          <w:rFonts w:asciiTheme="majorHAnsi" w:hAnsiTheme="majorHAnsi"/>
          <w:szCs w:val="24"/>
        </w:rPr>
      </w:pPr>
      <w:r>
        <w:rPr>
          <w:rFonts w:asciiTheme="majorHAnsi" w:hAnsiTheme="majorHAnsi"/>
          <w:szCs w:val="24"/>
        </w:rPr>
        <w:t xml:space="preserve">Racial and Ethnic Disparities Reports: </w:t>
      </w:r>
      <w:r w:rsidRPr="00E77D55">
        <w:t xml:space="preserve"> </w:t>
      </w:r>
      <w:hyperlink r:id="rId16" w:history="1">
        <w:r w:rsidRPr="004B51A0">
          <w:rPr>
            <w:rStyle w:val="Hyperlink"/>
            <w:rFonts w:asciiTheme="majorHAnsi" w:hAnsiTheme="majorHAnsi"/>
            <w:szCs w:val="24"/>
          </w:rPr>
          <w:t>https://www.oregon.gov/oya/jjis/Pages/Reports.aspx</w:t>
        </w:r>
      </w:hyperlink>
      <w:r w:rsidRPr="002251D5">
        <w:rPr>
          <w:rFonts w:asciiTheme="majorHAnsi" w:hAnsiTheme="majorHAnsi"/>
          <w:szCs w:val="24"/>
        </w:rPr>
        <w:t xml:space="preserve"> </w:t>
      </w:r>
    </w:p>
    <w:p w14:paraId="388EEBE5" w14:textId="77777777" w:rsidR="001C24DB" w:rsidRDefault="001C24DB" w:rsidP="001C24DB">
      <w:pPr>
        <w:pStyle w:val="ListParagraph"/>
        <w:numPr>
          <w:ilvl w:val="0"/>
          <w:numId w:val="10"/>
        </w:numPr>
        <w:spacing w:after="0" w:line="276" w:lineRule="auto"/>
        <w:rPr>
          <w:rFonts w:asciiTheme="majorHAnsi" w:hAnsiTheme="majorHAnsi"/>
          <w:szCs w:val="24"/>
        </w:rPr>
      </w:pPr>
      <w:r>
        <w:rPr>
          <w:rFonts w:asciiTheme="majorHAnsi" w:hAnsiTheme="majorHAnsi"/>
          <w:szCs w:val="24"/>
        </w:rPr>
        <w:t xml:space="preserve">2019-2021 </w:t>
      </w:r>
      <w:r w:rsidRPr="002251D5">
        <w:rPr>
          <w:rFonts w:asciiTheme="majorHAnsi" w:hAnsiTheme="majorHAnsi"/>
          <w:szCs w:val="24"/>
        </w:rPr>
        <w:t>JCP Evaluation r</w:t>
      </w:r>
      <w:r>
        <w:rPr>
          <w:rFonts w:asciiTheme="majorHAnsi" w:hAnsiTheme="majorHAnsi"/>
          <w:szCs w:val="24"/>
        </w:rPr>
        <w:t>eport</w:t>
      </w:r>
      <w:r w:rsidRPr="002251D5">
        <w:rPr>
          <w:rFonts w:asciiTheme="majorHAnsi" w:hAnsiTheme="majorHAnsi"/>
          <w:szCs w:val="24"/>
        </w:rPr>
        <w:t xml:space="preserve"> provided</w:t>
      </w:r>
      <w:r>
        <w:rPr>
          <w:rFonts w:asciiTheme="majorHAnsi" w:hAnsiTheme="majorHAnsi"/>
          <w:szCs w:val="24"/>
        </w:rPr>
        <w:t xml:space="preserve"> by NPC Research </w:t>
      </w:r>
    </w:p>
    <w:p w14:paraId="5DFC7D24" w14:textId="77777777" w:rsidR="001C24DB" w:rsidRDefault="001C24DB" w:rsidP="001C24DB">
      <w:pPr>
        <w:pStyle w:val="ListParagraph"/>
        <w:numPr>
          <w:ilvl w:val="0"/>
          <w:numId w:val="10"/>
        </w:numPr>
        <w:spacing w:after="0" w:line="276" w:lineRule="auto"/>
        <w:rPr>
          <w:rFonts w:asciiTheme="majorHAnsi" w:hAnsiTheme="majorHAnsi"/>
          <w:szCs w:val="24"/>
        </w:rPr>
      </w:pPr>
      <w:r>
        <w:rPr>
          <w:rFonts w:asciiTheme="majorHAnsi" w:hAnsiTheme="majorHAnsi"/>
          <w:szCs w:val="24"/>
        </w:rPr>
        <w:t>E</w:t>
      </w:r>
      <w:r w:rsidRPr="002251D5">
        <w:rPr>
          <w:rFonts w:asciiTheme="majorHAnsi" w:hAnsiTheme="majorHAnsi"/>
          <w:szCs w:val="24"/>
        </w:rPr>
        <w:t xml:space="preserve">ducation data reports </w:t>
      </w:r>
      <w:r>
        <w:rPr>
          <w:rFonts w:asciiTheme="majorHAnsi" w:hAnsiTheme="majorHAnsi"/>
          <w:szCs w:val="24"/>
        </w:rPr>
        <w:t xml:space="preserve">if available </w:t>
      </w:r>
    </w:p>
    <w:p w14:paraId="497AF793" w14:textId="756BC6B6" w:rsidR="00BB68C6" w:rsidRDefault="006C2997" w:rsidP="001C24DB">
      <w:pPr>
        <w:rPr>
          <w:rStyle w:val="Hyperlink"/>
          <w:rFonts w:asciiTheme="majorHAnsi" w:hAnsiTheme="majorHAnsi"/>
          <w:szCs w:val="24"/>
        </w:rPr>
      </w:pPr>
      <w:hyperlink r:id="rId17" w:history="1">
        <w:r w:rsidR="001C24DB" w:rsidRPr="004B51A0">
          <w:rPr>
            <w:rStyle w:val="Hyperlink"/>
            <w:rFonts w:asciiTheme="majorHAnsi" w:hAnsiTheme="majorHAnsi"/>
            <w:szCs w:val="24"/>
          </w:rPr>
          <w:t>https://www.oregon.gov/ode/schools-and-districts/reportcards/pages/default.aspx</w:t>
        </w:r>
      </w:hyperlink>
    </w:p>
    <w:p w14:paraId="42B32123" w14:textId="551F491B" w:rsidR="003E5AD5" w:rsidRDefault="003E5AD5" w:rsidP="001C24DB">
      <w:pPr>
        <w:rPr>
          <w:rStyle w:val="Hyperlink"/>
          <w:rFonts w:asciiTheme="majorHAnsi" w:hAnsiTheme="majorHAnsi"/>
          <w:szCs w:val="24"/>
        </w:rPr>
      </w:pPr>
    </w:p>
    <w:p w14:paraId="2D83AD87" w14:textId="77777777" w:rsidR="003E5AD5" w:rsidRPr="001C24DB" w:rsidRDefault="003E5AD5" w:rsidP="003E5AD5">
      <w:pPr>
        <w:pStyle w:val="ListParagraph"/>
        <w:keepNext/>
        <w:numPr>
          <w:ilvl w:val="0"/>
          <w:numId w:val="8"/>
        </w:numPr>
        <w:shd w:val="clear" w:color="auto" w:fill="1F3864" w:themeFill="accent1" w:themeFillShade="80"/>
        <w:tabs>
          <w:tab w:val="right" w:pos="9360"/>
        </w:tabs>
        <w:spacing w:after="240" w:line="320" w:lineRule="exact"/>
        <w:rPr>
          <w:sz w:val="24"/>
          <w:szCs w:val="24"/>
        </w:rPr>
      </w:pPr>
      <w:r w:rsidRPr="001C24DB">
        <w:rPr>
          <w:sz w:val="24"/>
          <w:szCs w:val="24"/>
        </w:rPr>
        <w:t xml:space="preserve">Population to be served </w:t>
      </w:r>
    </w:p>
    <w:p w14:paraId="2FA4EABC" w14:textId="77777777" w:rsidR="003E5AD5" w:rsidRPr="002251D5" w:rsidRDefault="003E5AD5" w:rsidP="003E5AD5">
      <w:pPr>
        <w:numPr>
          <w:ilvl w:val="0"/>
          <w:numId w:val="16"/>
        </w:numPr>
        <w:spacing w:after="0" w:line="276" w:lineRule="auto"/>
        <w:rPr>
          <w:rFonts w:asciiTheme="majorHAnsi" w:hAnsiTheme="majorHAnsi"/>
          <w:szCs w:val="24"/>
        </w:rPr>
      </w:pPr>
      <w:r w:rsidRPr="002251D5">
        <w:rPr>
          <w:rFonts w:asciiTheme="majorHAnsi" w:hAnsiTheme="majorHAnsi"/>
          <w:szCs w:val="24"/>
        </w:rPr>
        <w:t xml:space="preserve">Targeted youth population </w:t>
      </w:r>
      <w:hyperlink r:id="rId18" w:history="1">
        <w:r w:rsidRPr="002251D5">
          <w:rPr>
            <w:rStyle w:val="Hyperlink"/>
            <w:rFonts w:asciiTheme="majorHAnsi" w:hAnsiTheme="majorHAnsi"/>
            <w:szCs w:val="24"/>
          </w:rPr>
          <w:t>ORS 417.855</w:t>
        </w:r>
      </w:hyperlink>
      <w:r w:rsidRPr="002251D5">
        <w:rPr>
          <w:rFonts w:asciiTheme="majorHAnsi" w:hAnsiTheme="majorHAnsi"/>
          <w:szCs w:val="24"/>
        </w:rPr>
        <w:t xml:space="preserve"> </w:t>
      </w:r>
    </w:p>
    <w:p w14:paraId="64CE0E34" w14:textId="77777777" w:rsidR="003E5AD5" w:rsidRPr="002251D5" w:rsidRDefault="003E5AD5" w:rsidP="003E5AD5">
      <w:pPr>
        <w:numPr>
          <w:ilvl w:val="0"/>
          <w:numId w:val="16"/>
        </w:numPr>
        <w:spacing w:after="0" w:line="276" w:lineRule="auto"/>
        <w:rPr>
          <w:rFonts w:asciiTheme="majorHAnsi" w:hAnsiTheme="majorHAnsi"/>
          <w:szCs w:val="24"/>
        </w:rPr>
      </w:pPr>
      <w:r w:rsidRPr="002251D5">
        <w:rPr>
          <w:rFonts w:asciiTheme="majorHAnsi" w:hAnsiTheme="majorHAnsi"/>
          <w:szCs w:val="24"/>
        </w:rPr>
        <w:t xml:space="preserve">Demographic information – age (8-17), race, ethnicity, gender </w:t>
      </w:r>
    </w:p>
    <w:p w14:paraId="5003CDE9" w14:textId="77777777" w:rsidR="003E5AD5" w:rsidRPr="002251D5" w:rsidRDefault="003E5AD5" w:rsidP="003E5AD5">
      <w:pPr>
        <w:numPr>
          <w:ilvl w:val="0"/>
          <w:numId w:val="16"/>
        </w:numPr>
        <w:spacing w:after="0" w:line="276" w:lineRule="auto"/>
        <w:rPr>
          <w:rFonts w:asciiTheme="majorHAnsi" w:hAnsiTheme="majorHAnsi"/>
          <w:szCs w:val="24"/>
        </w:rPr>
      </w:pPr>
      <w:r w:rsidRPr="002251D5">
        <w:rPr>
          <w:rFonts w:asciiTheme="majorHAnsi" w:hAnsiTheme="majorHAnsi"/>
          <w:szCs w:val="24"/>
        </w:rPr>
        <w:t xml:space="preserve">Legal status – offenders, non-offenders, both </w:t>
      </w:r>
    </w:p>
    <w:p w14:paraId="3CFF4880" w14:textId="77777777" w:rsidR="003E5AD5" w:rsidRDefault="003E5AD5" w:rsidP="003E5AD5">
      <w:pPr>
        <w:numPr>
          <w:ilvl w:val="0"/>
          <w:numId w:val="16"/>
        </w:numPr>
        <w:spacing w:after="0" w:line="276" w:lineRule="auto"/>
        <w:rPr>
          <w:rFonts w:asciiTheme="majorHAnsi" w:hAnsiTheme="majorHAnsi"/>
          <w:szCs w:val="24"/>
        </w:rPr>
      </w:pPr>
      <w:r w:rsidRPr="002251D5">
        <w:rPr>
          <w:rFonts w:asciiTheme="majorHAnsi" w:hAnsiTheme="majorHAnsi"/>
          <w:szCs w:val="24"/>
        </w:rPr>
        <w:t xml:space="preserve">Estimated numbers of youth to be served by JCP- prevention funded program(s) </w:t>
      </w:r>
    </w:p>
    <w:p w14:paraId="288D1CB6" w14:textId="77777777" w:rsidR="003E5AD5" w:rsidRDefault="003E5AD5" w:rsidP="003E5AD5">
      <w:pPr>
        <w:spacing w:after="0" w:line="276" w:lineRule="auto"/>
        <w:rPr>
          <w:rFonts w:asciiTheme="majorHAnsi" w:hAnsiTheme="majorHAnsi"/>
          <w:szCs w:val="24"/>
        </w:rPr>
      </w:pPr>
    </w:p>
    <w:p w14:paraId="48932D29" w14:textId="77777777" w:rsidR="003E5AD5" w:rsidRPr="001C24DB" w:rsidRDefault="003E5AD5" w:rsidP="003E5AD5">
      <w:pPr>
        <w:pStyle w:val="ListParagraph"/>
        <w:keepNext/>
        <w:numPr>
          <w:ilvl w:val="0"/>
          <w:numId w:val="8"/>
        </w:numPr>
        <w:shd w:val="clear" w:color="auto" w:fill="1F3864" w:themeFill="accent1" w:themeFillShade="80"/>
        <w:spacing w:before="240" w:after="240" w:line="320" w:lineRule="exact"/>
        <w:rPr>
          <w:color w:val="FFFFFF" w:themeColor="background1"/>
          <w:sz w:val="24"/>
          <w:szCs w:val="24"/>
        </w:rPr>
      </w:pPr>
      <w:r>
        <w:rPr>
          <w:color w:val="FFFFFF" w:themeColor="background1"/>
          <w:sz w:val="24"/>
          <w:szCs w:val="24"/>
        </w:rPr>
        <w:t xml:space="preserve">Services/programs to be funded </w:t>
      </w:r>
    </w:p>
    <w:p w14:paraId="51385CD4" w14:textId="77777777" w:rsidR="003E5AD5" w:rsidRDefault="003E5AD5" w:rsidP="003E5AD5">
      <w:pPr>
        <w:spacing w:after="0" w:line="276" w:lineRule="auto"/>
        <w:rPr>
          <w:rFonts w:asciiTheme="majorHAnsi" w:hAnsiTheme="majorHAnsi"/>
          <w:szCs w:val="24"/>
        </w:rPr>
      </w:pPr>
    </w:p>
    <w:p w14:paraId="7A4E102C" w14:textId="77777777" w:rsidR="003E5AD5" w:rsidRPr="002251D5" w:rsidRDefault="003E5AD5" w:rsidP="003E5AD5">
      <w:pPr>
        <w:pStyle w:val="ListParagraph"/>
        <w:numPr>
          <w:ilvl w:val="0"/>
          <w:numId w:val="19"/>
        </w:numPr>
        <w:spacing w:after="200" w:line="276" w:lineRule="auto"/>
        <w:rPr>
          <w:rFonts w:asciiTheme="majorHAnsi" w:hAnsiTheme="majorHAnsi"/>
          <w:szCs w:val="24"/>
        </w:rPr>
      </w:pPr>
      <w:r w:rsidRPr="002251D5">
        <w:rPr>
          <w:rFonts w:asciiTheme="majorHAnsi" w:hAnsiTheme="majorHAnsi"/>
          <w:szCs w:val="24"/>
        </w:rPr>
        <w:t>Brief description of the services/programs</w:t>
      </w:r>
    </w:p>
    <w:p w14:paraId="1FCF5C0D" w14:textId="77777777" w:rsidR="003E5AD5" w:rsidRPr="002251D5" w:rsidRDefault="003E5AD5" w:rsidP="003E5AD5">
      <w:pPr>
        <w:pStyle w:val="ListParagraph"/>
        <w:numPr>
          <w:ilvl w:val="0"/>
          <w:numId w:val="19"/>
        </w:numPr>
        <w:spacing w:after="200" w:line="276" w:lineRule="auto"/>
        <w:rPr>
          <w:rFonts w:asciiTheme="majorHAnsi" w:hAnsiTheme="majorHAnsi"/>
          <w:szCs w:val="24"/>
        </w:rPr>
      </w:pPr>
      <w:r w:rsidRPr="002251D5">
        <w:rPr>
          <w:rFonts w:asciiTheme="majorHAnsi" w:hAnsiTheme="majorHAnsi"/>
          <w:szCs w:val="24"/>
        </w:rPr>
        <w:t xml:space="preserve">Services provider(s) information: </w:t>
      </w:r>
    </w:p>
    <w:p w14:paraId="710B2022" w14:textId="77777777" w:rsidR="003E5AD5" w:rsidRPr="002251D5" w:rsidRDefault="003E5AD5" w:rsidP="003E5AD5">
      <w:pPr>
        <w:pStyle w:val="ListParagraph"/>
        <w:numPr>
          <w:ilvl w:val="0"/>
          <w:numId w:val="18"/>
        </w:numPr>
        <w:spacing w:after="200" w:line="276" w:lineRule="auto"/>
        <w:rPr>
          <w:rFonts w:asciiTheme="majorHAnsi" w:hAnsiTheme="majorHAnsi"/>
          <w:szCs w:val="24"/>
        </w:rPr>
      </w:pPr>
      <w:r w:rsidRPr="002251D5">
        <w:rPr>
          <w:rFonts w:asciiTheme="majorHAnsi" w:hAnsiTheme="majorHAnsi"/>
          <w:szCs w:val="24"/>
        </w:rPr>
        <w:t>Lead Agency and/or</w:t>
      </w:r>
    </w:p>
    <w:p w14:paraId="52DCA825" w14:textId="77777777" w:rsidR="003E5AD5" w:rsidRPr="002251D5" w:rsidRDefault="003E5AD5" w:rsidP="003E5AD5">
      <w:pPr>
        <w:pStyle w:val="ListParagraph"/>
        <w:numPr>
          <w:ilvl w:val="0"/>
          <w:numId w:val="18"/>
        </w:numPr>
        <w:spacing w:after="200" w:line="276" w:lineRule="auto"/>
        <w:rPr>
          <w:rFonts w:asciiTheme="majorHAnsi" w:hAnsiTheme="majorHAnsi"/>
          <w:szCs w:val="24"/>
        </w:rPr>
      </w:pPr>
      <w:r w:rsidRPr="002251D5">
        <w:rPr>
          <w:rFonts w:asciiTheme="majorHAnsi" w:hAnsiTheme="majorHAnsi"/>
          <w:szCs w:val="24"/>
        </w:rPr>
        <w:t xml:space="preserve">Subcontractor Agency(s) </w:t>
      </w:r>
    </w:p>
    <w:p w14:paraId="762B6D94" w14:textId="77777777" w:rsidR="003E5AD5" w:rsidRDefault="003E5AD5" w:rsidP="003E5AD5">
      <w:pPr>
        <w:spacing w:after="200" w:line="276" w:lineRule="auto"/>
        <w:ind w:left="360"/>
        <w:rPr>
          <w:rFonts w:asciiTheme="majorHAnsi" w:hAnsiTheme="majorHAnsi"/>
          <w:szCs w:val="24"/>
        </w:rPr>
      </w:pPr>
      <w:r w:rsidRPr="002251D5">
        <w:rPr>
          <w:rFonts w:asciiTheme="majorHAnsi" w:hAnsiTheme="majorHAnsi"/>
          <w:szCs w:val="24"/>
        </w:rPr>
        <w:t>Please note, that all JCP funded services should focus programming efforts on the areas of risk identified by the JCP Assessment tool with the outcome goal of recidivism reduction and crime prevention.</w:t>
      </w:r>
    </w:p>
    <w:p w14:paraId="7B17B44F" w14:textId="77777777" w:rsidR="003E5AD5" w:rsidRPr="001C24DB" w:rsidRDefault="003E5AD5" w:rsidP="003E5AD5">
      <w:pPr>
        <w:pStyle w:val="ListParagraph"/>
        <w:keepNext/>
        <w:numPr>
          <w:ilvl w:val="0"/>
          <w:numId w:val="8"/>
        </w:numPr>
        <w:shd w:val="clear" w:color="auto" w:fill="1F3864" w:themeFill="accent1" w:themeFillShade="80"/>
        <w:spacing w:before="240" w:after="240" w:line="320" w:lineRule="exact"/>
        <w:rPr>
          <w:color w:val="FFFFFF" w:themeColor="background1"/>
          <w:sz w:val="24"/>
          <w:szCs w:val="24"/>
        </w:rPr>
      </w:pPr>
      <w:r>
        <w:rPr>
          <w:color w:val="FFFFFF" w:themeColor="background1"/>
          <w:sz w:val="24"/>
          <w:szCs w:val="24"/>
        </w:rPr>
        <w:t xml:space="preserve">JCP Risk Assessment Tool </w:t>
      </w:r>
    </w:p>
    <w:p w14:paraId="576D2A1E" w14:textId="77777777" w:rsidR="003E5AD5" w:rsidRDefault="003E5AD5" w:rsidP="003E5AD5">
      <w:pPr>
        <w:pStyle w:val="ListParagraph"/>
        <w:spacing w:after="200" w:line="276" w:lineRule="auto"/>
        <w:rPr>
          <w:rFonts w:asciiTheme="majorHAnsi" w:hAnsiTheme="majorHAnsi"/>
          <w:b/>
          <w:szCs w:val="24"/>
        </w:rPr>
      </w:pPr>
    </w:p>
    <w:p w14:paraId="11F59EA3" w14:textId="77777777" w:rsidR="003E5AD5" w:rsidRPr="001C24DB" w:rsidRDefault="003E5AD5" w:rsidP="003E5AD5">
      <w:pPr>
        <w:spacing w:after="200" w:line="276" w:lineRule="auto"/>
        <w:ind w:left="360"/>
        <w:rPr>
          <w:rFonts w:asciiTheme="majorHAnsi" w:hAnsiTheme="majorHAnsi"/>
          <w:b/>
          <w:szCs w:val="24"/>
        </w:rPr>
      </w:pPr>
      <w:r w:rsidRPr="001C24DB">
        <w:rPr>
          <w:rFonts w:asciiTheme="majorHAnsi" w:hAnsiTheme="majorHAnsi"/>
          <w:szCs w:val="24"/>
        </w:rPr>
        <w:t>The JCP Risk Assessment Tool is the instrument used to monitor and evaluate JCP programs. All programs and services receiving JCP funds must use the JCP Risk Assessment Tool. Local plans should include the following information:</w:t>
      </w:r>
    </w:p>
    <w:p w14:paraId="16D38F9C" w14:textId="77777777" w:rsidR="003E5AD5" w:rsidRPr="002251D5" w:rsidRDefault="003E5AD5" w:rsidP="003E5AD5">
      <w:pPr>
        <w:numPr>
          <w:ilvl w:val="0"/>
          <w:numId w:val="20"/>
        </w:numPr>
        <w:spacing w:after="0" w:line="276" w:lineRule="auto"/>
        <w:rPr>
          <w:rFonts w:asciiTheme="majorHAnsi" w:hAnsiTheme="majorHAnsi"/>
          <w:szCs w:val="24"/>
        </w:rPr>
      </w:pPr>
      <w:r w:rsidRPr="002251D5">
        <w:rPr>
          <w:rFonts w:asciiTheme="majorHAnsi" w:hAnsiTheme="majorHAnsi"/>
          <w:szCs w:val="24"/>
        </w:rPr>
        <w:lastRenderedPageBreak/>
        <w:t xml:space="preserve">Who will conduct assessments and reassessments? </w:t>
      </w:r>
    </w:p>
    <w:p w14:paraId="4D391695" w14:textId="77777777" w:rsidR="003E5AD5" w:rsidRPr="002251D5" w:rsidRDefault="003E5AD5" w:rsidP="003E5AD5">
      <w:pPr>
        <w:numPr>
          <w:ilvl w:val="0"/>
          <w:numId w:val="20"/>
        </w:numPr>
        <w:spacing w:after="0" w:line="276" w:lineRule="auto"/>
        <w:rPr>
          <w:rFonts w:asciiTheme="majorHAnsi" w:hAnsiTheme="majorHAnsi"/>
          <w:szCs w:val="24"/>
        </w:rPr>
      </w:pPr>
      <w:r w:rsidRPr="002251D5">
        <w:rPr>
          <w:rFonts w:asciiTheme="majorHAnsi" w:hAnsiTheme="majorHAnsi"/>
          <w:szCs w:val="24"/>
        </w:rPr>
        <w:t xml:space="preserve">What training have they received? </w:t>
      </w:r>
    </w:p>
    <w:p w14:paraId="222433D6" w14:textId="77777777" w:rsidR="003E5AD5" w:rsidRPr="002251D5" w:rsidRDefault="003E5AD5" w:rsidP="003E5AD5">
      <w:pPr>
        <w:numPr>
          <w:ilvl w:val="0"/>
          <w:numId w:val="20"/>
        </w:numPr>
        <w:spacing w:after="0" w:line="276" w:lineRule="auto"/>
        <w:rPr>
          <w:rFonts w:asciiTheme="majorHAnsi" w:hAnsiTheme="majorHAnsi"/>
          <w:szCs w:val="24"/>
        </w:rPr>
      </w:pPr>
      <w:r w:rsidRPr="002251D5">
        <w:rPr>
          <w:rFonts w:asciiTheme="majorHAnsi" w:hAnsiTheme="majorHAnsi"/>
          <w:szCs w:val="24"/>
        </w:rPr>
        <w:t xml:space="preserve">How the tool will be used to address criminogenic factors? </w:t>
      </w:r>
    </w:p>
    <w:p w14:paraId="61E56D2F" w14:textId="77777777" w:rsidR="003E5AD5" w:rsidRPr="000C0F4E" w:rsidRDefault="003E5AD5" w:rsidP="003E5AD5">
      <w:pPr>
        <w:numPr>
          <w:ilvl w:val="0"/>
          <w:numId w:val="20"/>
        </w:numPr>
        <w:spacing w:after="0" w:line="276" w:lineRule="auto"/>
        <w:rPr>
          <w:rFonts w:asciiTheme="majorHAnsi" w:hAnsiTheme="majorHAnsi"/>
          <w:szCs w:val="24"/>
        </w:rPr>
      </w:pPr>
      <w:r w:rsidRPr="002251D5">
        <w:rPr>
          <w:rFonts w:asciiTheme="majorHAnsi" w:hAnsiTheme="majorHAnsi"/>
          <w:szCs w:val="24"/>
        </w:rPr>
        <w:t xml:space="preserve">Who will be entering assessment information into the JJIS or YDD Data Manager? Please identify which database will be used. </w:t>
      </w:r>
    </w:p>
    <w:p w14:paraId="399A991D" w14:textId="77777777" w:rsidR="003E5AD5" w:rsidRDefault="003E5AD5" w:rsidP="003E5AD5">
      <w:pPr>
        <w:rPr>
          <w:color w:val="FFFFFF" w:themeColor="background1"/>
          <w:sz w:val="24"/>
          <w:szCs w:val="24"/>
        </w:rPr>
      </w:pPr>
    </w:p>
    <w:p w14:paraId="7AF0BCBB" w14:textId="77777777" w:rsidR="003E5AD5" w:rsidRPr="001C24DB" w:rsidRDefault="003E5AD5" w:rsidP="003E5AD5">
      <w:pPr>
        <w:pStyle w:val="ListParagraph"/>
        <w:keepNext/>
        <w:numPr>
          <w:ilvl w:val="0"/>
          <w:numId w:val="8"/>
        </w:numPr>
        <w:shd w:val="clear" w:color="auto" w:fill="1F3864" w:themeFill="accent1" w:themeFillShade="80"/>
        <w:spacing w:before="240" w:after="240" w:line="320" w:lineRule="exact"/>
        <w:rPr>
          <w:color w:val="FFFFFF" w:themeColor="background1"/>
          <w:sz w:val="24"/>
          <w:szCs w:val="24"/>
        </w:rPr>
      </w:pPr>
      <w:r>
        <w:rPr>
          <w:color w:val="FFFFFF" w:themeColor="background1"/>
          <w:sz w:val="24"/>
          <w:szCs w:val="24"/>
        </w:rPr>
        <w:t xml:space="preserve">Evidence-Based Practice </w:t>
      </w:r>
    </w:p>
    <w:p w14:paraId="008551EA" w14:textId="77777777" w:rsidR="003E5AD5" w:rsidRPr="00A960A6" w:rsidRDefault="003E5AD5" w:rsidP="003E5AD5">
      <w:pPr>
        <w:pStyle w:val="ListParagraph"/>
        <w:spacing w:after="200" w:line="276" w:lineRule="auto"/>
        <w:rPr>
          <w:rFonts w:asciiTheme="majorHAnsi" w:hAnsiTheme="majorHAnsi"/>
          <w:i/>
          <w:szCs w:val="24"/>
          <w:u w:val="single"/>
        </w:rPr>
      </w:pPr>
      <w:r>
        <w:rPr>
          <w:color w:val="FFFFFF" w:themeColor="background1"/>
          <w:sz w:val="24"/>
          <w:szCs w:val="24"/>
        </w:rPr>
        <w:tab/>
      </w:r>
    </w:p>
    <w:p w14:paraId="15A43AC7" w14:textId="77777777" w:rsidR="003E5AD5" w:rsidRPr="002251D5" w:rsidRDefault="006C2997" w:rsidP="003E5AD5">
      <w:pPr>
        <w:pStyle w:val="ListParagraph"/>
        <w:numPr>
          <w:ilvl w:val="0"/>
          <w:numId w:val="22"/>
        </w:numPr>
        <w:spacing w:after="200" w:line="276" w:lineRule="auto"/>
        <w:rPr>
          <w:rFonts w:asciiTheme="majorHAnsi" w:hAnsiTheme="majorHAnsi"/>
          <w:i/>
          <w:szCs w:val="24"/>
          <w:u w:val="single"/>
        </w:rPr>
      </w:pPr>
      <w:hyperlink r:id="rId19" w:history="1">
        <w:r w:rsidR="003E5AD5" w:rsidRPr="002251D5">
          <w:rPr>
            <w:rStyle w:val="Hyperlink"/>
            <w:rFonts w:asciiTheme="majorHAnsi" w:hAnsiTheme="majorHAnsi"/>
            <w:szCs w:val="24"/>
          </w:rPr>
          <w:t>ORS 182.525</w:t>
        </w:r>
      </w:hyperlink>
      <w:r w:rsidR="003E5AD5" w:rsidRPr="002251D5">
        <w:rPr>
          <w:rFonts w:asciiTheme="majorHAnsi" w:hAnsiTheme="majorHAnsi"/>
          <w:szCs w:val="24"/>
        </w:rPr>
        <w:t xml:space="preserve"> and </w:t>
      </w:r>
      <w:hyperlink r:id="rId20" w:history="1">
        <w:r w:rsidR="003E5AD5" w:rsidRPr="002251D5">
          <w:rPr>
            <w:rStyle w:val="Hyperlink"/>
            <w:rFonts w:asciiTheme="majorHAnsi" w:hAnsiTheme="majorHAnsi"/>
            <w:szCs w:val="24"/>
          </w:rPr>
          <w:t>ORS 182.515</w:t>
        </w:r>
      </w:hyperlink>
      <w:r w:rsidR="003E5AD5" w:rsidRPr="002251D5">
        <w:rPr>
          <w:rFonts w:asciiTheme="majorHAnsi" w:hAnsiTheme="majorHAnsi"/>
          <w:szCs w:val="24"/>
        </w:rPr>
        <w:t xml:space="preserve"> require Youth Development Division to spend at least 75 percent of state moneys that the agency receives for programs on evidence-based programs. </w:t>
      </w:r>
    </w:p>
    <w:p w14:paraId="586FA3AF" w14:textId="77777777" w:rsidR="003E5AD5" w:rsidRPr="00A960A6" w:rsidRDefault="003E5AD5" w:rsidP="003E5AD5">
      <w:pPr>
        <w:pStyle w:val="ListParagraph"/>
        <w:numPr>
          <w:ilvl w:val="0"/>
          <w:numId w:val="22"/>
        </w:numPr>
        <w:spacing w:after="200" w:line="276" w:lineRule="auto"/>
        <w:rPr>
          <w:rFonts w:asciiTheme="majorHAnsi" w:hAnsiTheme="majorHAnsi"/>
          <w:i/>
          <w:szCs w:val="24"/>
          <w:u w:val="single"/>
        </w:rPr>
      </w:pPr>
      <w:r w:rsidRPr="002251D5">
        <w:rPr>
          <w:rFonts w:asciiTheme="majorHAnsi" w:hAnsiTheme="majorHAnsi"/>
          <w:szCs w:val="24"/>
        </w:rPr>
        <w:t>Please submit an evidence-based practice checklist for each program proposed for funding (</w:t>
      </w:r>
      <w:r>
        <w:rPr>
          <w:rFonts w:asciiTheme="majorHAnsi" w:hAnsiTheme="majorHAnsi"/>
          <w:szCs w:val="24"/>
        </w:rPr>
        <w:t>Appendix B</w:t>
      </w:r>
      <w:r w:rsidRPr="002251D5">
        <w:rPr>
          <w:rFonts w:asciiTheme="majorHAnsi" w:hAnsiTheme="majorHAnsi"/>
          <w:szCs w:val="24"/>
        </w:rPr>
        <w:t>)</w:t>
      </w:r>
    </w:p>
    <w:p w14:paraId="4DE7492D" w14:textId="77777777" w:rsidR="003E5AD5" w:rsidRPr="002251D5" w:rsidRDefault="003E5AD5" w:rsidP="003E5AD5">
      <w:pPr>
        <w:pStyle w:val="ListParagraph"/>
        <w:spacing w:after="200" w:line="276" w:lineRule="auto"/>
        <w:rPr>
          <w:rFonts w:asciiTheme="majorHAnsi" w:hAnsiTheme="majorHAnsi"/>
          <w:i/>
          <w:szCs w:val="24"/>
          <w:u w:val="single"/>
        </w:rPr>
      </w:pPr>
    </w:p>
    <w:p w14:paraId="3CEF285A" w14:textId="77777777" w:rsidR="003E5AD5" w:rsidRPr="00A960A6" w:rsidRDefault="003E5AD5" w:rsidP="003E5AD5">
      <w:pPr>
        <w:pStyle w:val="ListParagraph"/>
        <w:keepNext/>
        <w:numPr>
          <w:ilvl w:val="0"/>
          <w:numId w:val="8"/>
        </w:numPr>
        <w:shd w:val="clear" w:color="auto" w:fill="1F3864" w:themeFill="accent1" w:themeFillShade="80"/>
        <w:spacing w:before="240" w:after="240" w:line="320" w:lineRule="exact"/>
        <w:rPr>
          <w:color w:val="FFFFFF" w:themeColor="background1"/>
          <w:sz w:val="24"/>
          <w:szCs w:val="24"/>
        </w:rPr>
      </w:pPr>
      <w:r>
        <w:rPr>
          <w:color w:val="FFFFFF" w:themeColor="background1"/>
          <w:sz w:val="24"/>
          <w:szCs w:val="24"/>
        </w:rPr>
        <w:t xml:space="preserve">Cultural appropriateness </w:t>
      </w:r>
    </w:p>
    <w:p w14:paraId="3DEBD8D7" w14:textId="77777777" w:rsidR="003E5AD5" w:rsidRPr="00A960A6" w:rsidRDefault="003E5AD5" w:rsidP="003E5AD5">
      <w:pPr>
        <w:pStyle w:val="ListParagraph"/>
        <w:spacing w:after="200" w:line="276" w:lineRule="auto"/>
        <w:rPr>
          <w:rFonts w:asciiTheme="majorHAnsi" w:hAnsiTheme="majorHAnsi"/>
          <w:i/>
          <w:szCs w:val="24"/>
          <w:u w:val="single"/>
        </w:rPr>
      </w:pPr>
    </w:p>
    <w:p w14:paraId="1BEA8946" w14:textId="77777777" w:rsidR="003E5AD5" w:rsidRPr="002251D5" w:rsidRDefault="003E5AD5" w:rsidP="003E5AD5">
      <w:pPr>
        <w:pStyle w:val="ListParagraph"/>
        <w:numPr>
          <w:ilvl w:val="0"/>
          <w:numId w:val="23"/>
        </w:numPr>
        <w:spacing w:after="200" w:line="276" w:lineRule="auto"/>
        <w:rPr>
          <w:rFonts w:asciiTheme="majorHAnsi" w:hAnsiTheme="majorHAnsi"/>
          <w:i/>
          <w:szCs w:val="24"/>
          <w:u w:val="single"/>
        </w:rPr>
      </w:pPr>
      <w:r w:rsidRPr="002251D5">
        <w:rPr>
          <w:rFonts w:asciiTheme="majorHAnsi" w:hAnsiTheme="majorHAnsi"/>
          <w:szCs w:val="24"/>
        </w:rPr>
        <w:t xml:space="preserve">Description of </w:t>
      </w:r>
      <w:r>
        <w:rPr>
          <w:rFonts w:asciiTheme="majorHAnsi" w:hAnsiTheme="majorHAnsi"/>
          <w:szCs w:val="24"/>
        </w:rPr>
        <w:t xml:space="preserve">inclusive and </w:t>
      </w:r>
      <w:r w:rsidRPr="002251D5">
        <w:rPr>
          <w:rFonts w:asciiTheme="majorHAnsi" w:hAnsiTheme="majorHAnsi"/>
          <w:szCs w:val="24"/>
        </w:rPr>
        <w:t>developmentally appropriate cultural strategies</w:t>
      </w:r>
      <w:r>
        <w:rPr>
          <w:rFonts w:asciiTheme="majorHAnsi" w:hAnsiTheme="majorHAnsi"/>
          <w:szCs w:val="24"/>
        </w:rPr>
        <w:t xml:space="preserve"> (Appendix C)</w:t>
      </w:r>
    </w:p>
    <w:p w14:paraId="0FA0FBC1" w14:textId="77777777" w:rsidR="003E5AD5" w:rsidRPr="002251D5" w:rsidRDefault="003E5AD5" w:rsidP="003E5AD5">
      <w:pPr>
        <w:pStyle w:val="ListParagraph"/>
        <w:numPr>
          <w:ilvl w:val="0"/>
          <w:numId w:val="23"/>
        </w:numPr>
        <w:spacing w:after="200" w:line="276" w:lineRule="auto"/>
        <w:rPr>
          <w:rFonts w:asciiTheme="majorHAnsi" w:hAnsiTheme="majorHAnsi"/>
          <w:i/>
          <w:szCs w:val="24"/>
          <w:u w:val="single"/>
        </w:rPr>
      </w:pPr>
      <w:r w:rsidRPr="002251D5">
        <w:rPr>
          <w:rFonts w:asciiTheme="majorHAnsi" w:hAnsiTheme="majorHAnsi"/>
          <w:szCs w:val="24"/>
        </w:rPr>
        <w:t xml:space="preserve">Please reference racial and ethnic disparities identified in your data analysis (RRI) </w:t>
      </w:r>
    </w:p>
    <w:p w14:paraId="2DE6CCDE" w14:textId="77777777" w:rsidR="003E5AD5" w:rsidRPr="002251D5" w:rsidRDefault="003E5AD5" w:rsidP="003E5AD5">
      <w:pPr>
        <w:pStyle w:val="ListParagraph"/>
        <w:numPr>
          <w:ilvl w:val="0"/>
          <w:numId w:val="23"/>
        </w:numPr>
        <w:spacing w:after="200" w:line="276" w:lineRule="auto"/>
        <w:rPr>
          <w:rFonts w:asciiTheme="majorHAnsi" w:hAnsiTheme="majorHAnsi"/>
          <w:i/>
          <w:szCs w:val="24"/>
          <w:u w:val="single"/>
        </w:rPr>
      </w:pPr>
      <w:r>
        <w:rPr>
          <w:rFonts w:asciiTheme="majorHAnsi" w:hAnsiTheme="majorHAnsi"/>
          <w:szCs w:val="24"/>
        </w:rPr>
        <w:t xml:space="preserve">Please describe how the </w:t>
      </w:r>
      <w:r w:rsidRPr="002251D5">
        <w:rPr>
          <w:rFonts w:asciiTheme="majorHAnsi" w:hAnsiTheme="majorHAnsi"/>
          <w:szCs w:val="24"/>
        </w:rPr>
        <w:t xml:space="preserve">program services </w:t>
      </w:r>
      <w:r>
        <w:rPr>
          <w:rFonts w:asciiTheme="majorHAnsi" w:hAnsiTheme="majorHAnsi"/>
          <w:szCs w:val="24"/>
        </w:rPr>
        <w:t xml:space="preserve">will be </w:t>
      </w:r>
      <w:r w:rsidRPr="002251D5">
        <w:rPr>
          <w:rFonts w:asciiTheme="majorHAnsi" w:hAnsiTheme="majorHAnsi"/>
          <w:szCs w:val="24"/>
        </w:rPr>
        <w:t>affirming and developmentally supportive of LGBTQ+ youth?</w:t>
      </w:r>
      <w:r>
        <w:rPr>
          <w:rFonts w:asciiTheme="majorHAnsi" w:hAnsiTheme="majorHAnsi"/>
          <w:szCs w:val="24"/>
        </w:rPr>
        <w:t xml:space="preserve"> (Appendix D) </w:t>
      </w:r>
    </w:p>
    <w:p w14:paraId="0A4E2B81" w14:textId="77777777" w:rsidR="003E5AD5" w:rsidRDefault="003E5AD5" w:rsidP="003E5AD5">
      <w:pPr>
        <w:rPr>
          <w:color w:val="FFFFFF" w:themeColor="background1"/>
          <w:sz w:val="24"/>
          <w:szCs w:val="24"/>
        </w:rPr>
      </w:pPr>
    </w:p>
    <w:p w14:paraId="24CE5F91" w14:textId="77777777" w:rsidR="003E5AD5" w:rsidRPr="00A960A6" w:rsidRDefault="003E5AD5" w:rsidP="003E5AD5">
      <w:pPr>
        <w:pStyle w:val="ListParagraph"/>
        <w:keepNext/>
        <w:numPr>
          <w:ilvl w:val="0"/>
          <w:numId w:val="8"/>
        </w:numPr>
        <w:shd w:val="clear" w:color="auto" w:fill="1F3864" w:themeFill="accent1" w:themeFillShade="80"/>
        <w:spacing w:before="240" w:after="240" w:line="320" w:lineRule="exact"/>
        <w:rPr>
          <w:color w:val="FFFFFF" w:themeColor="background1"/>
          <w:sz w:val="24"/>
          <w:szCs w:val="24"/>
        </w:rPr>
      </w:pPr>
      <w:r>
        <w:rPr>
          <w:color w:val="FFFFFF" w:themeColor="background1"/>
          <w:sz w:val="24"/>
          <w:szCs w:val="24"/>
        </w:rPr>
        <w:t xml:space="preserve">Relationship of JCP Prevention Services to the JCP Basic and Diversion funds </w:t>
      </w:r>
    </w:p>
    <w:p w14:paraId="1C34F7D3" w14:textId="77777777" w:rsidR="003E5AD5" w:rsidRPr="002251D5" w:rsidRDefault="003E5AD5" w:rsidP="003E5AD5">
      <w:pPr>
        <w:tabs>
          <w:tab w:val="right" w:pos="2160"/>
          <w:tab w:val="left" w:pos="2520"/>
        </w:tabs>
        <w:spacing w:after="0"/>
        <w:ind w:right="360"/>
        <w:rPr>
          <w:rFonts w:asciiTheme="majorHAnsi" w:hAnsiTheme="majorHAnsi"/>
          <w:szCs w:val="24"/>
        </w:rPr>
      </w:pPr>
    </w:p>
    <w:p w14:paraId="37140B55" w14:textId="77777777" w:rsidR="003E5AD5" w:rsidRDefault="003E5AD5" w:rsidP="003E5AD5">
      <w:pPr>
        <w:pStyle w:val="ListParagraph"/>
        <w:numPr>
          <w:ilvl w:val="0"/>
          <w:numId w:val="25"/>
        </w:numPr>
        <w:tabs>
          <w:tab w:val="right" w:pos="2160"/>
          <w:tab w:val="left" w:pos="2520"/>
        </w:tabs>
        <w:spacing w:after="0" w:line="240" w:lineRule="auto"/>
        <w:ind w:right="360"/>
        <w:rPr>
          <w:rFonts w:asciiTheme="majorHAnsi" w:hAnsiTheme="majorHAnsi" w:cs="Times New Roman"/>
          <w:szCs w:val="24"/>
        </w:rPr>
      </w:pPr>
      <w:r w:rsidRPr="00427D59">
        <w:rPr>
          <w:rFonts w:asciiTheme="majorHAnsi" w:hAnsiTheme="majorHAnsi" w:cs="Times New Roman"/>
          <w:szCs w:val="24"/>
        </w:rPr>
        <w:t xml:space="preserve">How does the plan connect to Basic and Diversion services?  </w:t>
      </w:r>
    </w:p>
    <w:p w14:paraId="17037FC4" w14:textId="77777777" w:rsidR="003E5AD5" w:rsidRPr="00A960A6" w:rsidRDefault="003E5AD5" w:rsidP="003E5AD5">
      <w:pPr>
        <w:tabs>
          <w:tab w:val="right" w:pos="2160"/>
          <w:tab w:val="left" w:pos="2520"/>
        </w:tabs>
        <w:spacing w:after="0" w:line="240" w:lineRule="auto"/>
        <w:ind w:right="360"/>
        <w:rPr>
          <w:rFonts w:asciiTheme="majorHAnsi" w:hAnsiTheme="majorHAnsi" w:cs="Times New Roman"/>
          <w:szCs w:val="24"/>
        </w:rPr>
      </w:pPr>
    </w:p>
    <w:p w14:paraId="7C494B68" w14:textId="77777777" w:rsidR="003E5AD5" w:rsidRPr="00A960A6" w:rsidRDefault="003E5AD5" w:rsidP="003E5AD5">
      <w:pPr>
        <w:pStyle w:val="ListParagraph"/>
        <w:keepNext/>
        <w:numPr>
          <w:ilvl w:val="0"/>
          <w:numId w:val="8"/>
        </w:numPr>
        <w:shd w:val="clear" w:color="auto" w:fill="1F3864" w:themeFill="accent1" w:themeFillShade="80"/>
        <w:spacing w:before="240" w:after="240" w:line="320" w:lineRule="exact"/>
        <w:rPr>
          <w:color w:val="FFFFFF" w:themeColor="background1"/>
          <w:sz w:val="24"/>
          <w:szCs w:val="24"/>
        </w:rPr>
      </w:pPr>
      <w:r>
        <w:rPr>
          <w:color w:val="FFFFFF" w:themeColor="background1"/>
          <w:sz w:val="24"/>
          <w:szCs w:val="24"/>
        </w:rPr>
        <w:t xml:space="preserve">Budget </w:t>
      </w:r>
    </w:p>
    <w:p w14:paraId="22DEC061" w14:textId="77777777" w:rsidR="003E5AD5" w:rsidRDefault="003E5AD5" w:rsidP="003E5AD5">
      <w:pPr>
        <w:tabs>
          <w:tab w:val="right" w:pos="2160"/>
          <w:tab w:val="left" w:pos="2520"/>
        </w:tabs>
        <w:spacing w:after="0" w:line="240" w:lineRule="auto"/>
        <w:ind w:right="360"/>
        <w:rPr>
          <w:rFonts w:asciiTheme="majorHAnsi" w:hAnsiTheme="majorHAnsi" w:cs="Times New Roman"/>
          <w:szCs w:val="24"/>
        </w:rPr>
      </w:pPr>
    </w:p>
    <w:p w14:paraId="56871CC8" w14:textId="77777777" w:rsidR="003E5AD5" w:rsidRPr="002251D5" w:rsidRDefault="003E5AD5" w:rsidP="003E5AD5">
      <w:pPr>
        <w:numPr>
          <w:ilvl w:val="0"/>
          <w:numId w:val="26"/>
        </w:numPr>
        <w:spacing w:after="0" w:line="276" w:lineRule="auto"/>
        <w:rPr>
          <w:rFonts w:asciiTheme="majorHAnsi" w:hAnsiTheme="majorHAnsi"/>
          <w:szCs w:val="24"/>
        </w:rPr>
      </w:pPr>
      <w:r w:rsidRPr="002251D5">
        <w:rPr>
          <w:rFonts w:asciiTheme="majorHAnsi" w:hAnsiTheme="majorHAnsi"/>
          <w:szCs w:val="24"/>
        </w:rPr>
        <w:t>Budget information should include budget detail and budget narrative</w:t>
      </w:r>
    </w:p>
    <w:p w14:paraId="186812CE" w14:textId="77777777" w:rsidR="003E5AD5" w:rsidRPr="002251D5" w:rsidRDefault="003E5AD5" w:rsidP="003E5AD5">
      <w:pPr>
        <w:numPr>
          <w:ilvl w:val="0"/>
          <w:numId w:val="26"/>
        </w:numPr>
        <w:spacing w:after="0" w:line="276" w:lineRule="auto"/>
        <w:rPr>
          <w:rFonts w:asciiTheme="majorHAnsi" w:hAnsiTheme="majorHAnsi"/>
          <w:szCs w:val="24"/>
        </w:rPr>
      </w:pPr>
      <w:r w:rsidRPr="002251D5">
        <w:rPr>
          <w:rFonts w:asciiTheme="majorHAnsi" w:hAnsiTheme="majorHAnsi"/>
          <w:szCs w:val="24"/>
        </w:rPr>
        <w:t xml:space="preserve">Budget worksheet </w:t>
      </w:r>
      <w:r>
        <w:rPr>
          <w:rFonts w:asciiTheme="majorHAnsi" w:hAnsiTheme="majorHAnsi"/>
          <w:szCs w:val="24"/>
        </w:rPr>
        <w:t>(Appendix E)</w:t>
      </w:r>
    </w:p>
    <w:p w14:paraId="6BA61CC2" w14:textId="77777777" w:rsidR="003E5AD5" w:rsidRPr="00287461" w:rsidRDefault="003E5AD5" w:rsidP="003E5AD5">
      <w:pPr>
        <w:pStyle w:val="ListParagraph"/>
        <w:numPr>
          <w:ilvl w:val="0"/>
          <w:numId w:val="26"/>
        </w:numPr>
        <w:tabs>
          <w:tab w:val="right" w:pos="2160"/>
          <w:tab w:val="left" w:pos="2520"/>
        </w:tabs>
        <w:spacing w:after="0"/>
        <w:ind w:right="360"/>
        <w:rPr>
          <w:rFonts w:asciiTheme="majorHAnsi" w:hAnsiTheme="majorHAnsi" w:cs="Times New Roman"/>
          <w:szCs w:val="24"/>
        </w:rPr>
      </w:pPr>
      <w:r w:rsidRPr="00287461">
        <w:rPr>
          <w:rFonts w:asciiTheme="majorHAnsi" w:hAnsiTheme="majorHAnsi"/>
          <w:szCs w:val="24"/>
        </w:rPr>
        <w:t>Please use current budget as a baseline</w:t>
      </w:r>
    </w:p>
    <w:p w14:paraId="5EAA39F5" w14:textId="77777777" w:rsidR="003E5AD5" w:rsidRDefault="003E5AD5" w:rsidP="003E5AD5">
      <w:pPr>
        <w:pStyle w:val="ListParagraph"/>
        <w:tabs>
          <w:tab w:val="right" w:pos="2160"/>
          <w:tab w:val="left" w:pos="2520"/>
        </w:tabs>
        <w:spacing w:after="0"/>
        <w:ind w:right="360"/>
        <w:rPr>
          <w:rFonts w:asciiTheme="majorHAnsi" w:hAnsiTheme="majorHAnsi" w:cs="Times New Roman"/>
          <w:szCs w:val="24"/>
        </w:rPr>
      </w:pPr>
    </w:p>
    <w:p w14:paraId="437E5308" w14:textId="77777777" w:rsidR="003E5AD5" w:rsidRDefault="003E5AD5" w:rsidP="003E5AD5">
      <w:pPr>
        <w:pStyle w:val="ListParagraph"/>
        <w:tabs>
          <w:tab w:val="right" w:pos="2160"/>
          <w:tab w:val="left" w:pos="2520"/>
        </w:tabs>
        <w:spacing w:after="0"/>
        <w:ind w:right="360"/>
        <w:rPr>
          <w:rFonts w:asciiTheme="majorHAnsi" w:hAnsiTheme="majorHAnsi" w:cs="Times New Roman"/>
          <w:szCs w:val="24"/>
        </w:rPr>
      </w:pPr>
    </w:p>
    <w:p w14:paraId="60442A61" w14:textId="77777777" w:rsidR="003E5AD5" w:rsidRDefault="003E5AD5" w:rsidP="003E5AD5">
      <w:pPr>
        <w:pStyle w:val="ListParagraph"/>
        <w:tabs>
          <w:tab w:val="right" w:pos="2160"/>
          <w:tab w:val="left" w:pos="2520"/>
        </w:tabs>
        <w:spacing w:after="0"/>
        <w:ind w:right="360"/>
        <w:rPr>
          <w:rFonts w:asciiTheme="majorHAnsi" w:hAnsiTheme="majorHAnsi" w:cs="Times New Roman"/>
          <w:szCs w:val="24"/>
        </w:rPr>
      </w:pPr>
    </w:p>
    <w:p w14:paraId="321AA83A" w14:textId="77777777" w:rsidR="003E5AD5" w:rsidRDefault="003E5AD5" w:rsidP="003E5AD5">
      <w:pPr>
        <w:pStyle w:val="ListParagraph"/>
        <w:tabs>
          <w:tab w:val="right" w:pos="2160"/>
          <w:tab w:val="left" w:pos="2520"/>
        </w:tabs>
        <w:spacing w:after="0"/>
        <w:ind w:right="360"/>
        <w:rPr>
          <w:rFonts w:asciiTheme="majorHAnsi" w:hAnsiTheme="majorHAnsi" w:cs="Times New Roman"/>
          <w:szCs w:val="24"/>
        </w:rPr>
      </w:pPr>
    </w:p>
    <w:p w14:paraId="43B47C82" w14:textId="77777777" w:rsidR="003E5AD5" w:rsidRDefault="003E5AD5" w:rsidP="003E5AD5">
      <w:pPr>
        <w:pStyle w:val="ListParagraph"/>
        <w:tabs>
          <w:tab w:val="right" w:pos="2160"/>
          <w:tab w:val="left" w:pos="2520"/>
        </w:tabs>
        <w:spacing w:after="0"/>
        <w:ind w:right="360"/>
        <w:rPr>
          <w:rFonts w:asciiTheme="majorHAnsi" w:hAnsiTheme="majorHAnsi" w:cs="Times New Roman"/>
          <w:szCs w:val="24"/>
        </w:rPr>
      </w:pPr>
    </w:p>
    <w:p w14:paraId="7E194CFB" w14:textId="2296253B" w:rsidR="003E5AD5" w:rsidRDefault="003E5AD5" w:rsidP="003E5AD5">
      <w:pPr>
        <w:pStyle w:val="ListParagraph"/>
        <w:tabs>
          <w:tab w:val="right" w:pos="2160"/>
          <w:tab w:val="left" w:pos="2520"/>
        </w:tabs>
        <w:spacing w:after="0"/>
        <w:ind w:right="360"/>
        <w:rPr>
          <w:rFonts w:asciiTheme="majorHAnsi" w:hAnsiTheme="majorHAnsi" w:cs="Times New Roman"/>
          <w:szCs w:val="24"/>
        </w:rPr>
      </w:pPr>
    </w:p>
    <w:p w14:paraId="751F0B0B" w14:textId="42F79131" w:rsidR="00832469" w:rsidRDefault="00832469" w:rsidP="003E5AD5">
      <w:pPr>
        <w:pStyle w:val="ListParagraph"/>
        <w:tabs>
          <w:tab w:val="right" w:pos="2160"/>
          <w:tab w:val="left" w:pos="2520"/>
        </w:tabs>
        <w:spacing w:after="0"/>
        <w:ind w:right="360"/>
        <w:rPr>
          <w:rFonts w:asciiTheme="majorHAnsi" w:hAnsiTheme="majorHAnsi" w:cs="Times New Roman"/>
          <w:szCs w:val="24"/>
        </w:rPr>
      </w:pPr>
    </w:p>
    <w:p w14:paraId="2E89E9BB" w14:textId="7BD8781B" w:rsidR="00832469" w:rsidRDefault="00832469" w:rsidP="003E5AD5">
      <w:pPr>
        <w:pStyle w:val="ListParagraph"/>
        <w:tabs>
          <w:tab w:val="right" w:pos="2160"/>
          <w:tab w:val="left" w:pos="2520"/>
        </w:tabs>
        <w:spacing w:after="0"/>
        <w:ind w:right="360"/>
        <w:rPr>
          <w:rFonts w:asciiTheme="majorHAnsi" w:hAnsiTheme="majorHAnsi" w:cs="Times New Roman"/>
          <w:szCs w:val="24"/>
        </w:rPr>
      </w:pPr>
    </w:p>
    <w:p w14:paraId="3A84A775" w14:textId="0E1912E4" w:rsidR="00832469" w:rsidRDefault="00832469" w:rsidP="003E5AD5">
      <w:pPr>
        <w:pStyle w:val="ListParagraph"/>
        <w:tabs>
          <w:tab w:val="right" w:pos="2160"/>
          <w:tab w:val="left" w:pos="2520"/>
        </w:tabs>
        <w:spacing w:after="0"/>
        <w:ind w:right="360"/>
        <w:rPr>
          <w:rFonts w:asciiTheme="majorHAnsi" w:hAnsiTheme="majorHAnsi" w:cs="Times New Roman"/>
          <w:szCs w:val="24"/>
        </w:rPr>
      </w:pPr>
    </w:p>
    <w:p w14:paraId="72F67111" w14:textId="735C9AE0" w:rsidR="00832469" w:rsidRDefault="00832469" w:rsidP="003E5AD5">
      <w:pPr>
        <w:pStyle w:val="ListParagraph"/>
        <w:tabs>
          <w:tab w:val="right" w:pos="2160"/>
          <w:tab w:val="left" w:pos="2520"/>
        </w:tabs>
        <w:spacing w:after="0"/>
        <w:ind w:right="360"/>
        <w:rPr>
          <w:rFonts w:asciiTheme="majorHAnsi" w:hAnsiTheme="majorHAnsi" w:cs="Times New Roman"/>
          <w:szCs w:val="24"/>
        </w:rPr>
      </w:pPr>
    </w:p>
    <w:p w14:paraId="42AE6D66" w14:textId="38A7BCCB" w:rsidR="00832469" w:rsidRDefault="00832469" w:rsidP="003E5AD5">
      <w:pPr>
        <w:pStyle w:val="ListParagraph"/>
        <w:tabs>
          <w:tab w:val="right" w:pos="2160"/>
          <w:tab w:val="left" w:pos="2520"/>
        </w:tabs>
        <w:spacing w:after="0"/>
        <w:ind w:right="360"/>
        <w:rPr>
          <w:rFonts w:asciiTheme="majorHAnsi" w:hAnsiTheme="majorHAnsi" w:cs="Times New Roman"/>
          <w:szCs w:val="24"/>
        </w:rPr>
      </w:pPr>
    </w:p>
    <w:p w14:paraId="16029050" w14:textId="7B671B5C" w:rsidR="00832469" w:rsidRDefault="00832469" w:rsidP="003E5AD5">
      <w:pPr>
        <w:pStyle w:val="ListParagraph"/>
        <w:tabs>
          <w:tab w:val="right" w:pos="2160"/>
          <w:tab w:val="left" w:pos="2520"/>
        </w:tabs>
        <w:spacing w:after="0"/>
        <w:ind w:right="360"/>
        <w:rPr>
          <w:rFonts w:asciiTheme="majorHAnsi" w:hAnsiTheme="majorHAnsi" w:cs="Times New Roman"/>
          <w:szCs w:val="24"/>
        </w:rPr>
      </w:pPr>
    </w:p>
    <w:p w14:paraId="3D919182" w14:textId="1487F016" w:rsidR="00832469" w:rsidRDefault="00832469" w:rsidP="003E5AD5">
      <w:pPr>
        <w:pStyle w:val="ListParagraph"/>
        <w:tabs>
          <w:tab w:val="right" w:pos="2160"/>
          <w:tab w:val="left" w:pos="2520"/>
        </w:tabs>
        <w:spacing w:after="0"/>
        <w:ind w:right="360"/>
        <w:rPr>
          <w:rFonts w:asciiTheme="majorHAnsi" w:hAnsiTheme="majorHAnsi" w:cs="Times New Roman"/>
          <w:szCs w:val="24"/>
        </w:rPr>
      </w:pPr>
    </w:p>
    <w:p w14:paraId="3E1236E3" w14:textId="5BD07376" w:rsidR="00832469" w:rsidRDefault="00832469" w:rsidP="003E5AD5">
      <w:pPr>
        <w:pStyle w:val="ListParagraph"/>
        <w:tabs>
          <w:tab w:val="right" w:pos="2160"/>
          <w:tab w:val="left" w:pos="2520"/>
        </w:tabs>
        <w:spacing w:after="0"/>
        <w:ind w:right="360"/>
        <w:rPr>
          <w:rFonts w:asciiTheme="majorHAnsi" w:hAnsiTheme="majorHAnsi" w:cs="Times New Roman"/>
          <w:szCs w:val="24"/>
        </w:rPr>
      </w:pPr>
    </w:p>
    <w:p w14:paraId="66EA5D44" w14:textId="77777777" w:rsidR="00832469" w:rsidRDefault="00832469" w:rsidP="003E5AD5">
      <w:pPr>
        <w:pStyle w:val="ListParagraph"/>
        <w:tabs>
          <w:tab w:val="right" w:pos="2160"/>
          <w:tab w:val="left" w:pos="2520"/>
        </w:tabs>
        <w:spacing w:after="0"/>
        <w:ind w:right="360"/>
        <w:rPr>
          <w:rFonts w:asciiTheme="majorHAnsi" w:hAnsiTheme="majorHAnsi" w:cs="Times New Roman"/>
          <w:szCs w:val="24"/>
        </w:rPr>
      </w:pPr>
    </w:p>
    <w:p w14:paraId="508AF8FE" w14:textId="1942A75E" w:rsidR="005871F8" w:rsidRPr="003E5AD5" w:rsidRDefault="003E5AD5" w:rsidP="003E0BC4">
      <w:pPr>
        <w:pStyle w:val="SectionHeading"/>
        <w:jc w:val="left"/>
      </w:pPr>
      <w:r>
        <w:t xml:space="preserve">APPENDIX A – Sample planning partners list </w:t>
      </w:r>
    </w:p>
    <w:tbl>
      <w:tblPr>
        <w:tblStyle w:val="TableGrid"/>
        <w:tblW w:w="0" w:type="auto"/>
        <w:jc w:val="center"/>
        <w:tblLook w:val="04A0" w:firstRow="1" w:lastRow="0" w:firstColumn="1" w:lastColumn="0" w:noHBand="0" w:noVBand="1"/>
      </w:tblPr>
      <w:tblGrid>
        <w:gridCol w:w="4675"/>
        <w:gridCol w:w="4675"/>
      </w:tblGrid>
      <w:tr w:rsidR="005871F8" w14:paraId="38C674EA" w14:textId="77777777" w:rsidTr="00423EF1">
        <w:trPr>
          <w:jc w:val="center"/>
        </w:trPr>
        <w:tc>
          <w:tcPr>
            <w:tcW w:w="4675" w:type="dxa"/>
          </w:tcPr>
          <w:p w14:paraId="3DDF89F7" w14:textId="77777777" w:rsidR="005871F8" w:rsidRDefault="005871F8" w:rsidP="00616DAA">
            <w:pPr>
              <w:spacing w:after="200" w:line="276" w:lineRule="auto"/>
              <w:rPr>
                <w:rFonts w:asciiTheme="majorHAnsi" w:hAnsiTheme="majorHAnsi"/>
                <w:szCs w:val="24"/>
              </w:rPr>
            </w:pPr>
            <w:r w:rsidRPr="002E2EB0">
              <w:rPr>
                <w:rFonts w:asciiTheme="majorHAnsi" w:hAnsiTheme="majorHAnsi"/>
                <w:szCs w:val="24"/>
              </w:rPr>
              <w:t>Education representatives</w:t>
            </w:r>
          </w:p>
        </w:tc>
        <w:tc>
          <w:tcPr>
            <w:tcW w:w="4675" w:type="dxa"/>
          </w:tcPr>
          <w:p w14:paraId="43BCB05B" w14:textId="77777777" w:rsidR="005871F8" w:rsidRDefault="005871F8" w:rsidP="00616DAA">
            <w:pPr>
              <w:spacing w:after="200" w:line="276" w:lineRule="auto"/>
              <w:rPr>
                <w:rFonts w:asciiTheme="majorHAnsi" w:hAnsiTheme="majorHAnsi"/>
                <w:szCs w:val="24"/>
              </w:rPr>
            </w:pPr>
          </w:p>
        </w:tc>
      </w:tr>
      <w:tr w:rsidR="005871F8" w14:paraId="619891C9" w14:textId="77777777" w:rsidTr="00423EF1">
        <w:trPr>
          <w:jc w:val="center"/>
        </w:trPr>
        <w:tc>
          <w:tcPr>
            <w:tcW w:w="4675" w:type="dxa"/>
          </w:tcPr>
          <w:p w14:paraId="30801764" w14:textId="77777777" w:rsidR="005871F8" w:rsidRDefault="005871F8" w:rsidP="00616DAA">
            <w:pPr>
              <w:spacing w:after="200" w:line="276" w:lineRule="auto"/>
              <w:rPr>
                <w:rFonts w:asciiTheme="majorHAnsi" w:hAnsiTheme="majorHAnsi"/>
                <w:szCs w:val="24"/>
              </w:rPr>
            </w:pPr>
            <w:r w:rsidRPr="002E2EB0">
              <w:rPr>
                <w:rFonts w:asciiTheme="majorHAnsi" w:hAnsiTheme="majorHAnsi"/>
                <w:szCs w:val="24"/>
              </w:rPr>
              <w:t>Public health representatives</w:t>
            </w:r>
          </w:p>
        </w:tc>
        <w:tc>
          <w:tcPr>
            <w:tcW w:w="4675" w:type="dxa"/>
          </w:tcPr>
          <w:p w14:paraId="3D0E1DC3" w14:textId="77777777" w:rsidR="005871F8" w:rsidRDefault="005871F8" w:rsidP="00616DAA">
            <w:pPr>
              <w:spacing w:after="200" w:line="276" w:lineRule="auto"/>
              <w:rPr>
                <w:rFonts w:asciiTheme="majorHAnsi" w:hAnsiTheme="majorHAnsi"/>
                <w:szCs w:val="24"/>
              </w:rPr>
            </w:pPr>
          </w:p>
        </w:tc>
      </w:tr>
      <w:tr w:rsidR="005871F8" w14:paraId="3CD8DB3C" w14:textId="77777777" w:rsidTr="00423EF1">
        <w:trPr>
          <w:jc w:val="center"/>
        </w:trPr>
        <w:tc>
          <w:tcPr>
            <w:tcW w:w="4675" w:type="dxa"/>
          </w:tcPr>
          <w:p w14:paraId="351DC4F4" w14:textId="77777777" w:rsidR="005871F8" w:rsidRDefault="005871F8" w:rsidP="00616DAA">
            <w:pPr>
              <w:spacing w:after="200" w:line="276" w:lineRule="auto"/>
              <w:rPr>
                <w:rFonts w:asciiTheme="majorHAnsi" w:hAnsiTheme="majorHAnsi"/>
                <w:szCs w:val="24"/>
              </w:rPr>
            </w:pPr>
            <w:r w:rsidRPr="002E2EB0">
              <w:rPr>
                <w:rFonts w:asciiTheme="majorHAnsi" w:hAnsiTheme="majorHAnsi"/>
                <w:szCs w:val="24"/>
              </w:rPr>
              <w:t xml:space="preserve">Alcohol and drug </w:t>
            </w:r>
            <w:r>
              <w:rPr>
                <w:rFonts w:asciiTheme="majorHAnsi" w:hAnsiTheme="majorHAnsi"/>
                <w:szCs w:val="24"/>
              </w:rPr>
              <w:t xml:space="preserve">services </w:t>
            </w:r>
          </w:p>
        </w:tc>
        <w:tc>
          <w:tcPr>
            <w:tcW w:w="4675" w:type="dxa"/>
          </w:tcPr>
          <w:p w14:paraId="5219A4EC" w14:textId="77777777" w:rsidR="005871F8" w:rsidRDefault="005871F8" w:rsidP="00616DAA">
            <w:pPr>
              <w:spacing w:after="200" w:line="276" w:lineRule="auto"/>
              <w:rPr>
                <w:rFonts w:asciiTheme="majorHAnsi" w:hAnsiTheme="majorHAnsi"/>
                <w:szCs w:val="24"/>
              </w:rPr>
            </w:pPr>
          </w:p>
        </w:tc>
      </w:tr>
      <w:tr w:rsidR="005871F8" w14:paraId="44EA87D9" w14:textId="77777777" w:rsidTr="00423EF1">
        <w:trPr>
          <w:jc w:val="center"/>
        </w:trPr>
        <w:tc>
          <w:tcPr>
            <w:tcW w:w="4675" w:type="dxa"/>
          </w:tcPr>
          <w:p w14:paraId="665F5D0B" w14:textId="77777777" w:rsidR="005871F8" w:rsidRDefault="005871F8" w:rsidP="00616DAA">
            <w:pPr>
              <w:spacing w:after="200" w:line="276" w:lineRule="auto"/>
              <w:rPr>
                <w:rFonts w:asciiTheme="majorHAnsi" w:hAnsiTheme="majorHAnsi"/>
                <w:szCs w:val="24"/>
              </w:rPr>
            </w:pPr>
            <w:r w:rsidRPr="002E2EB0">
              <w:rPr>
                <w:rFonts w:asciiTheme="majorHAnsi" w:hAnsiTheme="majorHAnsi"/>
                <w:szCs w:val="24"/>
              </w:rPr>
              <w:t>Representatives of the court system</w:t>
            </w:r>
          </w:p>
        </w:tc>
        <w:tc>
          <w:tcPr>
            <w:tcW w:w="4675" w:type="dxa"/>
          </w:tcPr>
          <w:p w14:paraId="73815D70" w14:textId="77777777" w:rsidR="005871F8" w:rsidRDefault="005871F8" w:rsidP="00616DAA">
            <w:pPr>
              <w:spacing w:after="200" w:line="276" w:lineRule="auto"/>
              <w:rPr>
                <w:rFonts w:asciiTheme="majorHAnsi" w:hAnsiTheme="majorHAnsi"/>
                <w:szCs w:val="24"/>
              </w:rPr>
            </w:pPr>
          </w:p>
        </w:tc>
      </w:tr>
      <w:tr w:rsidR="005871F8" w14:paraId="13FCA3C7" w14:textId="77777777" w:rsidTr="00423EF1">
        <w:trPr>
          <w:jc w:val="center"/>
        </w:trPr>
        <w:tc>
          <w:tcPr>
            <w:tcW w:w="4675" w:type="dxa"/>
          </w:tcPr>
          <w:p w14:paraId="746A7AE7" w14:textId="77777777" w:rsidR="005871F8" w:rsidRDefault="005871F8" w:rsidP="00616DAA">
            <w:pPr>
              <w:spacing w:after="200" w:line="276" w:lineRule="auto"/>
              <w:rPr>
                <w:rFonts w:asciiTheme="majorHAnsi" w:hAnsiTheme="majorHAnsi"/>
                <w:szCs w:val="24"/>
              </w:rPr>
            </w:pPr>
            <w:r w:rsidRPr="002E2EB0">
              <w:rPr>
                <w:rFonts w:asciiTheme="majorHAnsi" w:hAnsiTheme="majorHAnsi"/>
                <w:szCs w:val="24"/>
              </w:rPr>
              <w:t xml:space="preserve">Mental health </w:t>
            </w:r>
            <w:r>
              <w:rPr>
                <w:rFonts w:asciiTheme="majorHAnsi" w:hAnsiTheme="majorHAnsi"/>
                <w:szCs w:val="24"/>
              </w:rPr>
              <w:t xml:space="preserve">representatives </w:t>
            </w:r>
          </w:p>
        </w:tc>
        <w:tc>
          <w:tcPr>
            <w:tcW w:w="4675" w:type="dxa"/>
          </w:tcPr>
          <w:p w14:paraId="33F9DF6A" w14:textId="77777777" w:rsidR="005871F8" w:rsidRDefault="005871F8" w:rsidP="00616DAA">
            <w:pPr>
              <w:spacing w:after="200" w:line="276" w:lineRule="auto"/>
              <w:rPr>
                <w:rFonts w:asciiTheme="majorHAnsi" w:hAnsiTheme="majorHAnsi"/>
                <w:szCs w:val="24"/>
              </w:rPr>
            </w:pPr>
          </w:p>
        </w:tc>
      </w:tr>
      <w:tr w:rsidR="005871F8" w14:paraId="544235B8" w14:textId="77777777" w:rsidTr="00423EF1">
        <w:trPr>
          <w:jc w:val="center"/>
        </w:trPr>
        <w:tc>
          <w:tcPr>
            <w:tcW w:w="4675" w:type="dxa"/>
          </w:tcPr>
          <w:p w14:paraId="5E23BA98" w14:textId="77777777" w:rsidR="005871F8" w:rsidRDefault="005871F8" w:rsidP="00616DAA">
            <w:pPr>
              <w:spacing w:after="200" w:line="276" w:lineRule="auto"/>
              <w:rPr>
                <w:rFonts w:asciiTheme="majorHAnsi" w:hAnsiTheme="majorHAnsi"/>
                <w:szCs w:val="24"/>
              </w:rPr>
            </w:pPr>
            <w:r w:rsidRPr="002E2EB0">
              <w:rPr>
                <w:rFonts w:asciiTheme="majorHAnsi" w:hAnsiTheme="majorHAnsi"/>
                <w:szCs w:val="24"/>
              </w:rPr>
              <w:t xml:space="preserve">City or municipal representatives </w:t>
            </w:r>
          </w:p>
        </w:tc>
        <w:tc>
          <w:tcPr>
            <w:tcW w:w="4675" w:type="dxa"/>
          </w:tcPr>
          <w:p w14:paraId="1BBA46FE" w14:textId="77777777" w:rsidR="005871F8" w:rsidRDefault="005871F8" w:rsidP="00616DAA">
            <w:pPr>
              <w:spacing w:after="200" w:line="276" w:lineRule="auto"/>
              <w:rPr>
                <w:rFonts w:asciiTheme="majorHAnsi" w:hAnsiTheme="majorHAnsi"/>
                <w:szCs w:val="24"/>
              </w:rPr>
            </w:pPr>
          </w:p>
        </w:tc>
      </w:tr>
      <w:tr w:rsidR="005871F8" w14:paraId="6262CF18" w14:textId="77777777" w:rsidTr="00423EF1">
        <w:trPr>
          <w:jc w:val="center"/>
        </w:trPr>
        <w:tc>
          <w:tcPr>
            <w:tcW w:w="4675" w:type="dxa"/>
          </w:tcPr>
          <w:p w14:paraId="0B13BD92" w14:textId="77777777" w:rsidR="005871F8" w:rsidRDefault="005871F8" w:rsidP="00616DAA">
            <w:pPr>
              <w:spacing w:after="200" w:line="276" w:lineRule="auto"/>
              <w:rPr>
                <w:rFonts w:asciiTheme="majorHAnsi" w:hAnsiTheme="majorHAnsi"/>
                <w:szCs w:val="24"/>
              </w:rPr>
            </w:pPr>
            <w:r w:rsidRPr="002E2EB0">
              <w:rPr>
                <w:rFonts w:asciiTheme="majorHAnsi" w:hAnsiTheme="majorHAnsi"/>
                <w:szCs w:val="24"/>
              </w:rPr>
              <w:t>Local public safety coordinating councils</w:t>
            </w:r>
          </w:p>
        </w:tc>
        <w:tc>
          <w:tcPr>
            <w:tcW w:w="4675" w:type="dxa"/>
          </w:tcPr>
          <w:p w14:paraId="0F5C48D5" w14:textId="77777777" w:rsidR="005871F8" w:rsidRDefault="005871F8" w:rsidP="00616DAA">
            <w:pPr>
              <w:spacing w:after="200" w:line="276" w:lineRule="auto"/>
              <w:rPr>
                <w:rFonts w:asciiTheme="majorHAnsi" w:hAnsiTheme="majorHAnsi"/>
                <w:szCs w:val="24"/>
              </w:rPr>
            </w:pPr>
          </w:p>
        </w:tc>
      </w:tr>
      <w:tr w:rsidR="005871F8" w14:paraId="02C1AC30" w14:textId="77777777" w:rsidTr="00423EF1">
        <w:trPr>
          <w:jc w:val="center"/>
        </w:trPr>
        <w:tc>
          <w:tcPr>
            <w:tcW w:w="4675" w:type="dxa"/>
          </w:tcPr>
          <w:p w14:paraId="03AFC302" w14:textId="77777777" w:rsidR="005871F8" w:rsidRDefault="005871F8" w:rsidP="00616DAA">
            <w:pPr>
              <w:spacing w:after="200" w:line="276" w:lineRule="auto"/>
              <w:rPr>
                <w:rFonts w:asciiTheme="majorHAnsi" w:hAnsiTheme="majorHAnsi"/>
                <w:szCs w:val="24"/>
              </w:rPr>
            </w:pPr>
            <w:r>
              <w:rPr>
                <w:rFonts w:asciiTheme="majorHAnsi" w:hAnsiTheme="majorHAnsi"/>
                <w:szCs w:val="24"/>
              </w:rPr>
              <w:t xml:space="preserve">Community based organizations </w:t>
            </w:r>
          </w:p>
        </w:tc>
        <w:tc>
          <w:tcPr>
            <w:tcW w:w="4675" w:type="dxa"/>
          </w:tcPr>
          <w:p w14:paraId="08D8DDCD" w14:textId="77777777" w:rsidR="005871F8" w:rsidRDefault="005871F8" w:rsidP="00616DAA">
            <w:pPr>
              <w:spacing w:after="200" w:line="276" w:lineRule="auto"/>
              <w:rPr>
                <w:rFonts w:asciiTheme="majorHAnsi" w:hAnsiTheme="majorHAnsi"/>
                <w:szCs w:val="24"/>
              </w:rPr>
            </w:pPr>
          </w:p>
        </w:tc>
      </w:tr>
      <w:tr w:rsidR="005871F8" w14:paraId="3FBC0BA0" w14:textId="77777777" w:rsidTr="00423EF1">
        <w:trPr>
          <w:jc w:val="center"/>
        </w:trPr>
        <w:tc>
          <w:tcPr>
            <w:tcW w:w="4675" w:type="dxa"/>
          </w:tcPr>
          <w:p w14:paraId="5AF74F14" w14:textId="77777777" w:rsidR="005871F8" w:rsidRDefault="005871F8" w:rsidP="00616DAA">
            <w:pPr>
              <w:spacing w:after="200" w:line="276" w:lineRule="auto"/>
              <w:rPr>
                <w:rFonts w:asciiTheme="majorHAnsi" w:hAnsiTheme="majorHAnsi"/>
                <w:szCs w:val="24"/>
              </w:rPr>
            </w:pPr>
            <w:r>
              <w:rPr>
                <w:rFonts w:asciiTheme="majorHAnsi" w:hAnsiTheme="majorHAnsi"/>
                <w:szCs w:val="24"/>
              </w:rPr>
              <w:t xml:space="preserve">Youth and families </w:t>
            </w:r>
          </w:p>
        </w:tc>
        <w:tc>
          <w:tcPr>
            <w:tcW w:w="4675" w:type="dxa"/>
          </w:tcPr>
          <w:p w14:paraId="5CA1A176" w14:textId="77777777" w:rsidR="005871F8" w:rsidRDefault="005871F8" w:rsidP="00616DAA">
            <w:pPr>
              <w:spacing w:after="200" w:line="276" w:lineRule="auto"/>
              <w:rPr>
                <w:rFonts w:asciiTheme="majorHAnsi" w:hAnsiTheme="majorHAnsi"/>
                <w:szCs w:val="24"/>
              </w:rPr>
            </w:pPr>
          </w:p>
        </w:tc>
      </w:tr>
      <w:tr w:rsidR="005871F8" w14:paraId="2E0A8028" w14:textId="77777777" w:rsidTr="00423EF1">
        <w:trPr>
          <w:jc w:val="center"/>
        </w:trPr>
        <w:tc>
          <w:tcPr>
            <w:tcW w:w="4675" w:type="dxa"/>
          </w:tcPr>
          <w:p w14:paraId="2C16D836" w14:textId="77777777" w:rsidR="005871F8" w:rsidRDefault="005871F8" w:rsidP="00616DAA">
            <w:pPr>
              <w:spacing w:after="200" w:line="276" w:lineRule="auto"/>
              <w:rPr>
                <w:rFonts w:asciiTheme="majorHAnsi" w:hAnsiTheme="majorHAnsi"/>
                <w:szCs w:val="24"/>
              </w:rPr>
            </w:pPr>
            <w:r>
              <w:rPr>
                <w:rFonts w:asciiTheme="majorHAnsi" w:hAnsiTheme="majorHAnsi"/>
                <w:szCs w:val="24"/>
              </w:rPr>
              <w:t xml:space="preserve">Culturally specific organizations </w:t>
            </w:r>
          </w:p>
        </w:tc>
        <w:tc>
          <w:tcPr>
            <w:tcW w:w="4675" w:type="dxa"/>
          </w:tcPr>
          <w:p w14:paraId="0371565B" w14:textId="77777777" w:rsidR="005871F8" w:rsidRDefault="005871F8" w:rsidP="00616DAA">
            <w:pPr>
              <w:spacing w:after="200" w:line="276" w:lineRule="auto"/>
              <w:rPr>
                <w:rFonts w:asciiTheme="majorHAnsi" w:hAnsiTheme="majorHAnsi"/>
                <w:szCs w:val="24"/>
              </w:rPr>
            </w:pPr>
          </w:p>
        </w:tc>
      </w:tr>
      <w:tr w:rsidR="005871F8" w14:paraId="5842F31F" w14:textId="77777777" w:rsidTr="00423EF1">
        <w:trPr>
          <w:jc w:val="center"/>
        </w:trPr>
        <w:tc>
          <w:tcPr>
            <w:tcW w:w="4675" w:type="dxa"/>
          </w:tcPr>
          <w:p w14:paraId="63E3409E" w14:textId="77777777" w:rsidR="005871F8" w:rsidRDefault="005871F8" w:rsidP="00616DAA">
            <w:pPr>
              <w:spacing w:after="200" w:line="276" w:lineRule="auto"/>
              <w:rPr>
                <w:rFonts w:asciiTheme="majorHAnsi" w:hAnsiTheme="majorHAnsi"/>
                <w:szCs w:val="24"/>
              </w:rPr>
            </w:pPr>
            <w:r>
              <w:rPr>
                <w:rFonts w:asciiTheme="majorHAnsi" w:hAnsiTheme="majorHAnsi"/>
                <w:szCs w:val="24"/>
              </w:rPr>
              <w:t xml:space="preserve">Workforce boards and services </w:t>
            </w:r>
          </w:p>
        </w:tc>
        <w:tc>
          <w:tcPr>
            <w:tcW w:w="4675" w:type="dxa"/>
          </w:tcPr>
          <w:p w14:paraId="2032CF2F" w14:textId="77777777" w:rsidR="005871F8" w:rsidRDefault="005871F8" w:rsidP="00616DAA">
            <w:pPr>
              <w:spacing w:after="200" w:line="276" w:lineRule="auto"/>
              <w:rPr>
                <w:rFonts w:asciiTheme="majorHAnsi" w:hAnsiTheme="majorHAnsi"/>
                <w:szCs w:val="24"/>
              </w:rPr>
            </w:pPr>
          </w:p>
        </w:tc>
      </w:tr>
      <w:tr w:rsidR="005871F8" w14:paraId="54ABAF9C" w14:textId="77777777" w:rsidTr="00423EF1">
        <w:trPr>
          <w:jc w:val="center"/>
        </w:trPr>
        <w:tc>
          <w:tcPr>
            <w:tcW w:w="4675" w:type="dxa"/>
          </w:tcPr>
          <w:p w14:paraId="1B75DD2E" w14:textId="77777777" w:rsidR="005871F8" w:rsidRDefault="005871F8" w:rsidP="00616DAA">
            <w:pPr>
              <w:spacing w:after="200" w:line="276" w:lineRule="auto"/>
              <w:rPr>
                <w:rFonts w:asciiTheme="majorHAnsi" w:hAnsiTheme="majorHAnsi"/>
                <w:szCs w:val="24"/>
              </w:rPr>
            </w:pPr>
          </w:p>
        </w:tc>
        <w:tc>
          <w:tcPr>
            <w:tcW w:w="4675" w:type="dxa"/>
          </w:tcPr>
          <w:p w14:paraId="13B2FD4A" w14:textId="77777777" w:rsidR="005871F8" w:rsidRDefault="005871F8" w:rsidP="00616DAA">
            <w:pPr>
              <w:spacing w:after="200" w:line="276" w:lineRule="auto"/>
              <w:rPr>
                <w:rFonts w:asciiTheme="majorHAnsi" w:hAnsiTheme="majorHAnsi"/>
                <w:szCs w:val="24"/>
              </w:rPr>
            </w:pPr>
          </w:p>
        </w:tc>
      </w:tr>
      <w:tr w:rsidR="005871F8" w14:paraId="2193F243" w14:textId="77777777" w:rsidTr="00423EF1">
        <w:trPr>
          <w:jc w:val="center"/>
        </w:trPr>
        <w:tc>
          <w:tcPr>
            <w:tcW w:w="4675" w:type="dxa"/>
          </w:tcPr>
          <w:p w14:paraId="597CE88F" w14:textId="77777777" w:rsidR="005871F8" w:rsidRDefault="005871F8" w:rsidP="00616DAA">
            <w:pPr>
              <w:spacing w:after="200" w:line="276" w:lineRule="auto"/>
              <w:rPr>
                <w:rFonts w:asciiTheme="majorHAnsi" w:hAnsiTheme="majorHAnsi"/>
                <w:szCs w:val="24"/>
              </w:rPr>
            </w:pPr>
          </w:p>
        </w:tc>
        <w:tc>
          <w:tcPr>
            <w:tcW w:w="4675" w:type="dxa"/>
          </w:tcPr>
          <w:p w14:paraId="27F29D94" w14:textId="77777777" w:rsidR="005871F8" w:rsidRDefault="005871F8" w:rsidP="00616DAA">
            <w:pPr>
              <w:spacing w:after="200" w:line="276" w:lineRule="auto"/>
              <w:rPr>
                <w:rFonts w:asciiTheme="majorHAnsi" w:hAnsiTheme="majorHAnsi"/>
                <w:szCs w:val="24"/>
              </w:rPr>
            </w:pPr>
          </w:p>
        </w:tc>
      </w:tr>
      <w:tr w:rsidR="005871F8" w14:paraId="6710C481" w14:textId="77777777" w:rsidTr="00423EF1">
        <w:trPr>
          <w:jc w:val="center"/>
        </w:trPr>
        <w:tc>
          <w:tcPr>
            <w:tcW w:w="4675" w:type="dxa"/>
          </w:tcPr>
          <w:p w14:paraId="43C1B05C" w14:textId="77777777" w:rsidR="005871F8" w:rsidRDefault="005871F8" w:rsidP="00616DAA">
            <w:pPr>
              <w:spacing w:after="200" w:line="276" w:lineRule="auto"/>
              <w:rPr>
                <w:rFonts w:asciiTheme="majorHAnsi" w:hAnsiTheme="majorHAnsi"/>
                <w:szCs w:val="24"/>
              </w:rPr>
            </w:pPr>
          </w:p>
        </w:tc>
        <w:tc>
          <w:tcPr>
            <w:tcW w:w="4675" w:type="dxa"/>
          </w:tcPr>
          <w:p w14:paraId="78977FDA" w14:textId="77777777" w:rsidR="005871F8" w:rsidRDefault="005871F8" w:rsidP="00616DAA">
            <w:pPr>
              <w:spacing w:after="200" w:line="276" w:lineRule="auto"/>
              <w:rPr>
                <w:rFonts w:asciiTheme="majorHAnsi" w:hAnsiTheme="majorHAnsi"/>
                <w:szCs w:val="24"/>
              </w:rPr>
            </w:pPr>
          </w:p>
        </w:tc>
      </w:tr>
    </w:tbl>
    <w:p w14:paraId="198BAA51" w14:textId="27CAAD9E" w:rsidR="00287461" w:rsidRDefault="005871F8" w:rsidP="005871F8">
      <w:pPr>
        <w:rPr>
          <w:b/>
        </w:rPr>
      </w:pPr>
      <w:r w:rsidRPr="005871F8">
        <w:rPr>
          <w:b/>
        </w:rPr>
        <w:tab/>
      </w:r>
    </w:p>
    <w:p w14:paraId="0DD8A37B" w14:textId="77777777" w:rsidR="005871F8" w:rsidRDefault="005871F8" w:rsidP="005871F8">
      <w:pPr>
        <w:rPr>
          <w:b/>
        </w:rPr>
      </w:pPr>
    </w:p>
    <w:p w14:paraId="0052020A" w14:textId="77777777" w:rsidR="005871F8" w:rsidRDefault="005871F8" w:rsidP="005871F8">
      <w:pPr>
        <w:rPr>
          <w:b/>
        </w:rPr>
      </w:pPr>
    </w:p>
    <w:p w14:paraId="203D59C0" w14:textId="77777777" w:rsidR="005871F8" w:rsidRDefault="005871F8" w:rsidP="005871F8">
      <w:pPr>
        <w:rPr>
          <w:b/>
        </w:rPr>
      </w:pPr>
    </w:p>
    <w:p w14:paraId="2184ECE9" w14:textId="77777777" w:rsidR="005871F8" w:rsidRDefault="005871F8" w:rsidP="005871F8">
      <w:pPr>
        <w:rPr>
          <w:b/>
        </w:rPr>
      </w:pPr>
    </w:p>
    <w:p w14:paraId="0138BCB1" w14:textId="77777777" w:rsidR="005871F8" w:rsidRDefault="005871F8" w:rsidP="005871F8">
      <w:pPr>
        <w:rPr>
          <w:b/>
        </w:rPr>
      </w:pPr>
    </w:p>
    <w:p w14:paraId="6F531F75" w14:textId="77777777" w:rsidR="005871F8" w:rsidRDefault="005871F8" w:rsidP="005871F8">
      <w:pPr>
        <w:rPr>
          <w:b/>
        </w:rPr>
      </w:pPr>
    </w:p>
    <w:p w14:paraId="33D46044" w14:textId="77777777" w:rsidR="005871F8" w:rsidRDefault="005871F8" w:rsidP="005871F8">
      <w:pPr>
        <w:rPr>
          <w:b/>
        </w:rPr>
      </w:pPr>
    </w:p>
    <w:p w14:paraId="54021F0A" w14:textId="77777777" w:rsidR="005871F8" w:rsidRDefault="005871F8" w:rsidP="005871F8">
      <w:pPr>
        <w:rPr>
          <w:b/>
        </w:rPr>
      </w:pPr>
    </w:p>
    <w:p w14:paraId="51D6B0FE" w14:textId="77777777" w:rsidR="005871F8" w:rsidRDefault="005871F8" w:rsidP="005871F8">
      <w:pPr>
        <w:rPr>
          <w:b/>
        </w:rPr>
      </w:pPr>
    </w:p>
    <w:p w14:paraId="60C02363" w14:textId="77777777" w:rsidR="005871F8" w:rsidRDefault="005871F8" w:rsidP="005871F8">
      <w:pPr>
        <w:rPr>
          <w:b/>
        </w:rPr>
      </w:pPr>
    </w:p>
    <w:p w14:paraId="6B080823" w14:textId="77777777" w:rsidR="005871F8" w:rsidRDefault="005871F8" w:rsidP="005871F8">
      <w:pPr>
        <w:rPr>
          <w:b/>
        </w:rPr>
      </w:pPr>
    </w:p>
    <w:p w14:paraId="2B32CF78" w14:textId="77777777" w:rsidR="005871F8" w:rsidRDefault="005871F8" w:rsidP="005871F8">
      <w:pPr>
        <w:rPr>
          <w:b/>
        </w:rPr>
      </w:pPr>
    </w:p>
    <w:p w14:paraId="6D8D9476" w14:textId="32EA9A1C" w:rsidR="005871F8" w:rsidRPr="005871F8" w:rsidRDefault="005871F8" w:rsidP="005871F8">
      <w:pPr>
        <w:pStyle w:val="SectionHeading"/>
        <w:rPr>
          <w:rFonts w:asciiTheme="minorHAnsi" w:eastAsiaTheme="minorHAnsi" w:hAnsiTheme="minorHAnsi" w:cstheme="minorBidi"/>
          <w:szCs w:val="22"/>
        </w:rPr>
      </w:pPr>
      <w:r>
        <w:lastRenderedPageBreak/>
        <w:t xml:space="preserve">Appendix B – Evidence-Based Practice Checklist </w:t>
      </w:r>
    </w:p>
    <w:p w14:paraId="401F01C8" w14:textId="37D18924" w:rsidR="003E5AD5" w:rsidRDefault="003E5AD5" w:rsidP="005871F8">
      <w:pPr>
        <w:rPr>
          <w:rFonts w:asciiTheme="majorHAnsi" w:hAnsiTheme="majorHAnsi" w:cstheme="majorHAnsi"/>
          <w:u w:val="single"/>
        </w:rPr>
      </w:pPr>
    </w:p>
    <w:p w14:paraId="7A516336" w14:textId="06929306" w:rsidR="005871F8" w:rsidRPr="005871F8" w:rsidRDefault="005871F8" w:rsidP="005871F8">
      <w:pPr>
        <w:rPr>
          <w:rFonts w:asciiTheme="majorHAnsi" w:hAnsiTheme="majorHAnsi" w:cstheme="majorHAnsi"/>
          <w:color w:val="333399"/>
        </w:rPr>
      </w:pPr>
      <w:r w:rsidRPr="005871F8">
        <w:rPr>
          <w:rFonts w:asciiTheme="majorHAnsi" w:hAnsiTheme="majorHAnsi" w:cstheme="majorHAnsi"/>
          <w:u w:val="single"/>
        </w:rPr>
        <w:t>JCP FUNDED PROGRAM</w:t>
      </w:r>
      <w:r w:rsidRPr="005871F8">
        <w:rPr>
          <w:rFonts w:asciiTheme="majorHAnsi" w:hAnsiTheme="majorHAnsi" w:cstheme="majorHAnsi"/>
        </w:rPr>
        <w:t xml:space="preserve"> (fill out a form for each funded program):  </w:t>
      </w:r>
    </w:p>
    <w:p w14:paraId="0184BEAB" w14:textId="77777777" w:rsidR="003E5AD5" w:rsidRDefault="003E5AD5" w:rsidP="005871F8">
      <w:pPr>
        <w:rPr>
          <w:rFonts w:asciiTheme="majorHAnsi" w:hAnsiTheme="majorHAnsi" w:cstheme="majorHAnsi"/>
          <w:u w:val="single"/>
        </w:rPr>
      </w:pPr>
    </w:p>
    <w:p w14:paraId="1F57FEF0" w14:textId="37D1AA73" w:rsidR="005871F8" w:rsidRPr="005871F8" w:rsidRDefault="005871F8" w:rsidP="005871F8">
      <w:pPr>
        <w:rPr>
          <w:rFonts w:asciiTheme="majorHAnsi" w:hAnsiTheme="majorHAnsi" w:cstheme="majorHAnsi"/>
          <w:color w:val="333399"/>
        </w:rPr>
      </w:pPr>
      <w:r w:rsidRPr="005871F8">
        <w:rPr>
          <w:rFonts w:asciiTheme="majorHAnsi" w:hAnsiTheme="majorHAnsi" w:cstheme="majorHAnsi"/>
          <w:u w:val="single"/>
        </w:rPr>
        <w:t>PROGRAM TYPE</w:t>
      </w:r>
      <w:r w:rsidRPr="005871F8">
        <w:rPr>
          <w:rFonts w:asciiTheme="majorHAnsi" w:hAnsiTheme="majorHAnsi" w:cstheme="majorHAnsi"/>
        </w:rPr>
        <w:t xml:space="preserve"> (e.g. mentoring, family therapy/counseling, skill building): </w:t>
      </w:r>
      <w:r w:rsidRPr="005871F8">
        <w:rPr>
          <w:rFonts w:asciiTheme="majorHAnsi" w:hAnsiTheme="majorHAnsi" w:cstheme="majorHAnsi"/>
          <w:color w:val="333399"/>
        </w:rPr>
        <w:t xml:space="preserve"> </w:t>
      </w:r>
    </w:p>
    <w:p w14:paraId="51F248FB" w14:textId="77777777" w:rsidR="003E5AD5" w:rsidRDefault="003E5AD5" w:rsidP="005871F8">
      <w:pPr>
        <w:rPr>
          <w:rFonts w:asciiTheme="majorHAnsi" w:hAnsiTheme="majorHAnsi" w:cstheme="majorHAnsi"/>
          <w:caps/>
          <w:u w:val="single"/>
        </w:rPr>
      </w:pPr>
    </w:p>
    <w:p w14:paraId="0DDBFB75" w14:textId="7BC1B965" w:rsidR="005871F8" w:rsidRPr="005871F8" w:rsidRDefault="005871F8" w:rsidP="005871F8">
      <w:pPr>
        <w:rPr>
          <w:rFonts w:asciiTheme="majorHAnsi" w:hAnsiTheme="majorHAnsi" w:cstheme="majorHAnsi"/>
          <w:caps/>
          <w:u w:val="single"/>
        </w:rPr>
      </w:pPr>
      <w:r w:rsidRPr="005871F8">
        <w:rPr>
          <w:rFonts w:asciiTheme="majorHAnsi" w:hAnsiTheme="majorHAnsi" w:cstheme="majorHAnsi"/>
          <w:caps/>
          <w:u w:val="single"/>
        </w:rPr>
        <w:t>BRIEF Description of Funded Program:</w:t>
      </w:r>
    </w:p>
    <w:p w14:paraId="2C5DDBB3" w14:textId="77777777" w:rsidR="003E5AD5" w:rsidRDefault="003E5AD5" w:rsidP="005871F8">
      <w:pPr>
        <w:rPr>
          <w:rFonts w:asciiTheme="majorHAnsi" w:hAnsiTheme="majorHAnsi" w:cstheme="majorHAnsi"/>
          <w:caps/>
          <w:u w:val="single"/>
        </w:rPr>
      </w:pPr>
    </w:p>
    <w:p w14:paraId="4B4A68CE" w14:textId="3B32F13F" w:rsidR="005871F8" w:rsidRPr="005871F8" w:rsidRDefault="005871F8" w:rsidP="005871F8">
      <w:pPr>
        <w:rPr>
          <w:rFonts w:asciiTheme="majorHAnsi" w:hAnsiTheme="majorHAnsi" w:cstheme="majorHAnsi"/>
          <w:u w:val="single"/>
        </w:rPr>
      </w:pPr>
      <w:r w:rsidRPr="005871F8">
        <w:rPr>
          <w:rFonts w:asciiTheme="majorHAnsi" w:hAnsiTheme="majorHAnsi" w:cstheme="majorHAnsi"/>
          <w:caps/>
          <w:u w:val="single"/>
        </w:rPr>
        <w:t>TARGET POPULATION:</w:t>
      </w:r>
    </w:p>
    <w:p w14:paraId="61A9AD0D" w14:textId="77777777" w:rsidR="003E5AD5" w:rsidRDefault="003E5AD5" w:rsidP="005871F8">
      <w:pPr>
        <w:rPr>
          <w:rFonts w:asciiTheme="majorHAnsi" w:hAnsiTheme="majorHAnsi" w:cstheme="majorHAnsi"/>
          <w:u w:val="single"/>
        </w:rPr>
      </w:pPr>
    </w:p>
    <w:p w14:paraId="00A3949C" w14:textId="13774549" w:rsidR="005871F8" w:rsidRPr="005871F8" w:rsidRDefault="005871F8" w:rsidP="005871F8">
      <w:pPr>
        <w:rPr>
          <w:rFonts w:asciiTheme="majorHAnsi" w:hAnsiTheme="majorHAnsi" w:cstheme="majorHAnsi"/>
          <w:u w:val="single"/>
        </w:rPr>
      </w:pPr>
      <w:r w:rsidRPr="005871F8">
        <w:rPr>
          <w:rFonts w:asciiTheme="majorHAnsi" w:hAnsiTheme="majorHAnsi" w:cstheme="majorHAnsi"/>
          <w:u w:val="single"/>
        </w:rPr>
        <w:t>EVIDENCE-BASED PROGRAM</w:t>
      </w:r>
    </w:p>
    <w:p w14:paraId="1E88DC1F" w14:textId="77777777" w:rsidR="005871F8" w:rsidRPr="005871F8" w:rsidRDefault="005871F8" w:rsidP="005871F8">
      <w:pPr>
        <w:pStyle w:val="ListParagraph"/>
        <w:numPr>
          <w:ilvl w:val="0"/>
          <w:numId w:val="31"/>
        </w:numPr>
        <w:spacing w:after="240" w:line="240" w:lineRule="auto"/>
        <w:rPr>
          <w:rFonts w:asciiTheme="majorHAnsi" w:hAnsiTheme="majorHAnsi" w:cstheme="majorHAnsi"/>
          <w:u w:val="single"/>
        </w:rPr>
      </w:pPr>
      <w:r w:rsidRPr="005871F8">
        <w:rPr>
          <w:rFonts w:asciiTheme="majorHAnsi" w:hAnsiTheme="majorHAnsi" w:cstheme="majorHAnsi"/>
        </w:rPr>
        <w:t xml:space="preserve">Program model is cited on (e.g. SAMHSA, OJJDP):  </w:t>
      </w:r>
      <w:bookmarkStart w:id="1" w:name="Check15"/>
    </w:p>
    <w:bookmarkEnd w:id="1"/>
    <w:p w14:paraId="22C856C1" w14:textId="723D0D6B" w:rsidR="003E5AD5" w:rsidRPr="003E5AD5" w:rsidRDefault="005871F8" w:rsidP="005871F8">
      <w:pPr>
        <w:pStyle w:val="ListParagraph"/>
        <w:numPr>
          <w:ilvl w:val="0"/>
          <w:numId w:val="31"/>
        </w:numPr>
        <w:spacing w:after="240" w:line="240" w:lineRule="auto"/>
        <w:rPr>
          <w:rFonts w:asciiTheme="majorHAnsi" w:hAnsiTheme="majorHAnsi" w:cstheme="majorHAnsi"/>
        </w:rPr>
      </w:pPr>
      <w:r w:rsidRPr="005871F8">
        <w:rPr>
          <w:rFonts w:asciiTheme="majorHAnsi" w:hAnsiTheme="majorHAnsi" w:cstheme="majorHAnsi"/>
        </w:rPr>
        <w:t xml:space="preserve">Level or rating of program (e.g. exemplary, effective, model): </w:t>
      </w:r>
    </w:p>
    <w:p w14:paraId="2DC8486B" w14:textId="7498BE45" w:rsidR="005871F8" w:rsidRPr="005871F8" w:rsidRDefault="005871F8" w:rsidP="005871F8">
      <w:pPr>
        <w:rPr>
          <w:rFonts w:asciiTheme="majorHAnsi" w:hAnsiTheme="majorHAnsi" w:cstheme="majorHAnsi"/>
          <w:u w:val="single"/>
        </w:rPr>
      </w:pPr>
      <w:r w:rsidRPr="005871F8">
        <w:rPr>
          <w:rFonts w:asciiTheme="majorHAnsi" w:hAnsiTheme="majorHAnsi" w:cstheme="majorHAnsi"/>
          <w:u w:val="single"/>
        </w:rPr>
        <w:t>RESEARCH AND THEORY</w:t>
      </w:r>
    </w:p>
    <w:p w14:paraId="676B5956" w14:textId="1CCA3869" w:rsidR="003E5AD5" w:rsidRPr="008D29E5" w:rsidRDefault="005871F8" w:rsidP="005871F8">
      <w:pPr>
        <w:rPr>
          <w:rFonts w:asciiTheme="majorHAnsi" w:hAnsiTheme="majorHAnsi" w:cstheme="majorHAnsi"/>
        </w:rPr>
      </w:pPr>
      <w:r w:rsidRPr="005871F8">
        <w:rPr>
          <w:rFonts w:asciiTheme="majorHAnsi" w:hAnsiTheme="majorHAnsi" w:cstheme="majorHAnsi"/>
          <w:bCs/>
        </w:rPr>
        <w:t xml:space="preserve">Based on empirically valid research and theory (please provide citation for the theory and research) </w:t>
      </w:r>
    </w:p>
    <w:p w14:paraId="4349247F" w14:textId="05F01BE8" w:rsidR="005871F8" w:rsidRPr="005871F8" w:rsidRDefault="005871F8" w:rsidP="005871F8">
      <w:pPr>
        <w:rPr>
          <w:rFonts w:asciiTheme="majorHAnsi" w:hAnsiTheme="majorHAnsi" w:cstheme="majorHAnsi"/>
          <w:u w:val="single"/>
        </w:rPr>
      </w:pPr>
      <w:r w:rsidRPr="005871F8">
        <w:rPr>
          <w:rFonts w:asciiTheme="majorHAnsi" w:hAnsiTheme="majorHAnsi" w:cstheme="majorHAnsi"/>
          <w:u w:val="single"/>
        </w:rPr>
        <w:t>RISK PRINCIPLE</w:t>
      </w:r>
    </w:p>
    <w:p w14:paraId="6809E963" w14:textId="4820D0B1" w:rsidR="005871F8" w:rsidRDefault="005871F8" w:rsidP="005871F8">
      <w:pPr>
        <w:pStyle w:val="ListParagraph"/>
        <w:numPr>
          <w:ilvl w:val="0"/>
          <w:numId w:val="30"/>
        </w:numPr>
        <w:spacing w:after="240" w:line="240" w:lineRule="auto"/>
        <w:rPr>
          <w:rFonts w:asciiTheme="majorHAnsi" w:hAnsiTheme="majorHAnsi" w:cstheme="majorHAnsi"/>
        </w:rPr>
      </w:pPr>
      <w:r w:rsidRPr="005871F8">
        <w:rPr>
          <w:rFonts w:asciiTheme="majorHAnsi" w:hAnsiTheme="majorHAnsi" w:cstheme="majorHAnsi"/>
        </w:rPr>
        <w:t>Uses a validated risk assessment tool (JCP)</w:t>
      </w:r>
    </w:p>
    <w:p w14:paraId="1A75EC0B" w14:textId="19DDBEED" w:rsidR="003E5AD5" w:rsidRPr="008D29E5" w:rsidRDefault="005871F8" w:rsidP="008D29E5">
      <w:pPr>
        <w:pStyle w:val="ListParagraph"/>
        <w:numPr>
          <w:ilvl w:val="0"/>
          <w:numId w:val="30"/>
        </w:numPr>
        <w:spacing w:after="240" w:line="240" w:lineRule="auto"/>
        <w:rPr>
          <w:rFonts w:asciiTheme="majorHAnsi" w:hAnsiTheme="majorHAnsi" w:cstheme="majorHAnsi"/>
        </w:rPr>
      </w:pPr>
      <w:r w:rsidRPr="005871F8">
        <w:rPr>
          <w:rFonts w:asciiTheme="majorHAnsi" w:hAnsiTheme="majorHAnsi" w:cstheme="majorHAnsi"/>
        </w:rPr>
        <w:t>Addresses risk in family, school, peer group, and other relevant social settings</w:t>
      </w:r>
    </w:p>
    <w:p w14:paraId="6990C287" w14:textId="57636065" w:rsidR="005871F8" w:rsidRPr="005871F8" w:rsidRDefault="005871F8" w:rsidP="005871F8">
      <w:pPr>
        <w:spacing w:before="120" w:after="120"/>
        <w:rPr>
          <w:rFonts w:asciiTheme="majorHAnsi" w:hAnsiTheme="majorHAnsi" w:cstheme="majorHAnsi"/>
          <w:u w:val="single"/>
        </w:rPr>
      </w:pPr>
      <w:r w:rsidRPr="005871F8">
        <w:rPr>
          <w:rFonts w:asciiTheme="majorHAnsi" w:hAnsiTheme="majorHAnsi" w:cstheme="majorHAnsi"/>
          <w:u w:val="single"/>
        </w:rPr>
        <w:t xml:space="preserve">NEED (CRIMINOGENIC) PRINCIPLE </w:t>
      </w:r>
    </w:p>
    <w:p w14:paraId="61A9F1F5" w14:textId="1DE39F0E" w:rsidR="008D29E5" w:rsidRPr="008D29E5" w:rsidRDefault="005871F8" w:rsidP="008D29E5">
      <w:pPr>
        <w:pStyle w:val="ListParagraph"/>
        <w:numPr>
          <w:ilvl w:val="0"/>
          <w:numId w:val="30"/>
        </w:numPr>
        <w:spacing w:after="240" w:line="240" w:lineRule="auto"/>
        <w:rPr>
          <w:rFonts w:asciiTheme="majorHAnsi" w:hAnsiTheme="majorHAnsi" w:cstheme="majorHAnsi"/>
        </w:rPr>
      </w:pPr>
      <w:r w:rsidRPr="005871F8">
        <w:rPr>
          <w:rFonts w:asciiTheme="majorHAnsi" w:hAnsiTheme="majorHAnsi" w:cstheme="majorHAnsi"/>
        </w:rPr>
        <w:t>Intervention is geared to those factors closely linked to criminal offending rather than an array of needs that are le</w:t>
      </w:r>
      <w:r w:rsidR="008D29E5">
        <w:rPr>
          <w:rFonts w:asciiTheme="majorHAnsi" w:hAnsiTheme="majorHAnsi" w:cstheme="majorHAnsi"/>
        </w:rPr>
        <w:t>ss related to criminal conduct.</w:t>
      </w:r>
    </w:p>
    <w:p w14:paraId="156EF3D5" w14:textId="3EE9DDEB" w:rsidR="008D29E5" w:rsidRPr="008D29E5" w:rsidRDefault="005871F8" w:rsidP="008D29E5">
      <w:pPr>
        <w:pStyle w:val="ListParagraph"/>
        <w:numPr>
          <w:ilvl w:val="0"/>
          <w:numId w:val="30"/>
        </w:numPr>
        <w:spacing w:after="240" w:line="240" w:lineRule="auto"/>
        <w:rPr>
          <w:rFonts w:asciiTheme="majorHAnsi" w:hAnsiTheme="majorHAnsi" w:cstheme="majorHAnsi"/>
        </w:rPr>
      </w:pPr>
      <w:r w:rsidRPr="005871F8">
        <w:rPr>
          <w:rFonts w:asciiTheme="majorHAnsi" w:hAnsiTheme="majorHAnsi" w:cstheme="majorHAnsi"/>
        </w:rPr>
        <w:t>Services target dynamic factors and needs associated with criminal behavior: antisocial attitudes, values, beliefs; antisocial peer association; family problems with supervision, communication, engagement; difficulties with self-control and problem solving; substance abuse;</w:t>
      </w:r>
    </w:p>
    <w:p w14:paraId="017C9FBF" w14:textId="1BBEAC9D" w:rsidR="003E5AD5" w:rsidRPr="003E5AD5" w:rsidRDefault="005871F8" w:rsidP="008D29E5">
      <w:pPr>
        <w:pStyle w:val="ListParagraph"/>
        <w:numPr>
          <w:ilvl w:val="0"/>
          <w:numId w:val="30"/>
        </w:numPr>
        <w:spacing w:after="240" w:line="240" w:lineRule="auto"/>
        <w:rPr>
          <w:rFonts w:asciiTheme="majorHAnsi" w:hAnsiTheme="majorHAnsi" w:cstheme="majorHAnsi"/>
        </w:rPr>
      </w:pPr>
      <w:r w:rsidRPr="005871F8">
        <w:rPr>
          <w:rFonts w:asciiTheme="majorHAnsi" w:hAnsiTheme="majorHAnsi" w:cstheme="majorHAnsi"/>
        </w:rPr>
        <w:t>Intervention is comprehensive and across systems, and addresses many aspects of youths’ lives – health, education, employment, cognitive and social skills.</w:t>
      </w:r>
    </w:p>
    <w:p w14:paraId="29EDF395" w14:textId="6B06DDEC" w:rsidR="005871F8" w:rsidRPr="005871F8" w:rsidRDefault="005871F8" w:rsidP="005871F8">
      <w:pPr>
        <w:spacing w:before="120" w:after="120"/>
        <w:rPr>
          <w:rFonts w:asciiTheme="majorHAnsi" w:hAnsiTheme="majorHAnsi" w:cstheme="majorHAnsi"/>
          <w:u w:val="single"/>
        </w:rPr>
      </w:pPr>
      <w:r w:rsidRPr="005871F8">
        <w:rPr>
          <w:rFonts w:asciiTheme="majorHAnsi" w:hAnsiTheme="majorHAnsi" w:cstheme="majorHAnsi"/>
          <w:u w:val="single"/>
        </w:rPr>
        <w:t>RESPONSIVITY PRINCIPLE</w:t>
      </w:r>
    </w:p>
    <w:p w14:paraId="28A66FBA" w14:textId="2605126C" w:rsidR="005871F8" w:rsidRDefault="005871F8" w:rsidP="005871F8">
      <w:pPr>
        <w:pStyle w:val="ListParagraph"/>
        <w:numPr>
          <w:ilvl w:val="0"/>
          <w:numId w:val="32"/>
        </w:numPr>
        <w:spacing w:before="120" w:after="120" w:line="240" w:lineRule="auto"/>
        <w:rPr>
          <w:rFonts w:asciiTheme="majorHAnsi" w:hAnsiTheme="majorHAnsi" w:cstheme="majorHAnsi"/>
        </w:rPr>
      </w:pPr>
      <w:r w:rsidRPr="005871F8">
        <w:rPr>
          <w:rFonts w:asciiTheme="majorHAnsi" w:hAnsiTheme="majorHAnsi" w:cstheme="majorHAnsi"/>
        </w:rPr>
        <w:t>Builds on strengths, assets, and protective factors</w:t>
      </w:r>
    </w:p>
    <w:p w14:paraId="1C6FD73E" w14:textId="43C90FB9" w:rsidR="008D29E5" w:rsidRPr="008D29E5" w:rsidRDefault="005871F8" w:rsidP="005871F8">
      <w:pPr>
        <w:pStyle w:val="ListParagraph"/>
        <w:numPr>
          <w:ilvl w:val="0"/>
          <w:numId w:val="32"/>
        </w:numPr>
        <w:spacing w:after="240" w:line="240" w:lineRule="auto"/>
        <w:rPr>
          <w:rFonts w:asciiTheme="majorHAnsi" w:hAnsiTheme="majorHAnsi" w:cstheme="majorHAnsi"/>
        </w:rPr>
      </w:pPr>
      <w:r w:rsidRPr="005871F8">
        <w:rPr>
          <w:rFonts w:asciiTheme="majorHAnsi" w:hAnsiTheme="majorHAnsi" w:cstheme="majorHAnsi"/>
        </w:rPr>
        <w:t>Provides services that are sensitive, relevant, and specific to culture and gender</w:t>
      </w:r>
    </w:p>
    <w:p w14:paraId="1AA88740" w14:textId="6677C93B" w:rsidR="005871F8" w:rsidRPr="005871F8" w:rsidRDefault="005871F8" w:rsidP="005871F8">
      <w:pPr>
        <w:rPr>
          <w:rFonts w:asciiTheme="majorHAnsi" w:hAnsiTheme="majorHAnsi" w:cstheme="majorHAnsi"/>
          <w:u w:val="single"/>
        </w:rPr>
      </w:pPr>
      <w:r w:rsidRPr="005871F8">
        <w:rPr>
          <w:rFonts w:asciiTheme="majorHAnsi" w:hAnsiTheme="majorHAnsi" w:cstheme="majorHAnsi"/>
          <w:u w:val="single"/>
        </w:rPr>
        <w:t xml:space="preserve"> QUALITY SERVICE DELIVERY</w:t>
      </w:r>
    </w:p>
    <w:p w14:paraId="06F868F6" w14:textId="4F92FCEA" w:rsidR="008D29E5" w:rsidRPr="008D29E5" w:rsidRDefault="005871F8" w:rsidP="008D29E5">
      <w:pPr>
        <w:pStyle w:val="ListParagraph"/>
        <w:numPr>
          <w:ilvl w:val="0"/>
          <w:numId w:val="33"/>
        </w:numPr>
        <w:spacing w:after="240" w:line="240" w:lineRule="auto"/>
        <w:ind w:left="360"/>
        <w:rPr>
          <w:rFonts w:asciiTheme="majorHAnsi" w:hAnsiTheme="majorHAnsi" w:cstheme="majorHAnsi"/>
          <w:u w:val="single"/>
        </w:rPr>
      </w:pPr>
      <w:r w:rsidRPr="005871F8">
        <w:rPr>
          <w:rFonts w:asciiTheme="majorHAnsi" w:hAnsiTheme="majorHAnsi" w:cstheme="majorHAnsi"/>
        </w:rPr>
        <w:t>Staff, volunteers, providers have relevant education, training, and experience</w:t>
      </w:r>
    </w:p>
    <w:p w14:paraId="4CBD7E9C" w14:textId="456E9D58" w:rsidR="003E5AD5" w:rsidRPr="008D29E5" w:rsidRDefault="005871F8" w:rsidP="005871F8">
      <w:pPr>
        <w:pStyle w:val="ListParagraph"/>
        <w:numPr>
          <w:ilvl w:val="0"/>
          <w:numId w:val="33"/>
        </w:numPr>
        <w:spacing w:after="240" w:line="240" w:lineRule="auto"/>
        <w:ind w:left="360"/>
        <w:rPr>
          <w:rFonts w:asciiTheme="majorHAnsi" w:hAnsiTheme="majorHAnsi" w:cstheme="majorHAnsi"/>
        </w:rPr>
      </w:pPr>
      <w:r w:rsidRPr="005871F8">
        <w:rPr>
          <w:rFonts w:asciiTheme="majorHAnsi" w:hAnsiTheme="majorHAnsi" w:cstheme="majorHAnsi"/>
        </w:rPr>
        <w:t>Staff, volunteers, providers model pro-social values and behavior</w:t>
      </w:r>
    </w:p>
    <w:p w14:paraId="69F61325" w14:textId="49012A38" w:rsidR="005871F8" w:rsidRPr="005871F8" w:rsidRDefault="005871F8" w:rsidP="005871F8">
      <w:pPr>
        <w:rPr>
          <w:rFonts w:asciiTheme="majorHAnsi" w:hAnsiTheme="majorHAnsi" w:cstheme="majorHAnsi"/>
          <w:u w:val="single"/>
        </w:rPr>
      </w:pPr>
      <w:r w:rsidRPr="005871F8">
        <w:rPr>
          <w:rFonts w:asciiTheme="majorHAnsi" w:hAnsiTheme="majorHAnsi" w:cstheme="majorHAnsi"/>
          <w:u w:val="single"/>
        </w:rPr>
        <w:t>COLLABORATION</w:t>
      </w:r>
    </w:p>
    <w:p w14:paraId="204969A8" w14:textId="77777777" w:rsidR="005871F8" w:rsidRPr="005871F8" w:rsidRDefault="005871F8" w:rsidP="005871F8">
      <w:pPr>
        <w:rPr>
          <w:rFonts w:asciiTheme="majorHAnsi" w:hAnsiTheme="majorHAnsi" w:cstheme="majorHAnsi"/>
        </w:rPr>
      </w:pPr>
      <w:r w:rsidRPr="005871F8">
        <w:rPr>
          <w:rFonts w:asciiTheme="majorHAnsi" w:hAnsiTheme="majorHAnsi" w:cstheme="majorHAnsi"/>
        </w:rPr>
        <w:t>Collaboration and integration of services is demonstrated and authentic</w:t>
      </w:r>
    </w:p>
    <w:p w14:paraId="2E5CE2F5" w14:textId="77777777" w:rsidR="008D29E5" w:rsidRDefault="008D29E5" w:rsidP="005871F8">
      <w:pPr>
        <w:rPr>
          <w:rFonts w:asciiTheme="majorHAnsi" w:hAnsiTheme="majorHAnsi" w:cstheme="majorHAnsi"/>
          <w:u w:val="single"/>
        </w:rPr>
      </w:pPr>
    </w:p>
    <w:p w14:paraId="3B670522" w14:textId="4A6C0DDE" w:rsidR="005871F8" w:rsidRPr="005871F8" w:rsidRDefault="005871F8" w:rsidP="005871F8">
      <w:pPr>
        <w:rPr>
          <w:rFonts w:asciiTheme="majorHAnsi" w:hAnsiTheme="majorHAnsi" w:cstheme="majorHAnsi"/>
          <w:u w:val="single"/>
        </w:rPr>
      </w:pPr>
      <w:r w:rsidRPr="005871F8">
        <w:rPr>
          <w:rFonts w:asciiTheme="majorHAnsi" w:hAnsiTheme="majorHAnsi" w:cstheme="majorHAnsi"/>
          <w:u w:val="single"/>
        </w:rPr>
        <w:lastRenderedPageBreak/>
        <w:t>COGNITIVE-BEHAVIORAL PRINCIPLE</w:t>
      </w:r>
    </w:p>
    <w:p w14:paraId="3BE23624" w14:textId="1E919CD3" w:rsidR="008D29E5" w:rsidRPr="008D29E5" w:rsidRDefault="005871F8" w:rsidP="008D29E5">
      <w:pPr>
        <w:pStyle w:val="ListParagraph"/>
        <w:numPr>
          <w:ilvl w:val="0"/>
          <w:numId w:val="34"/>
        </w:numPr>
        <w:spacing w:after="240" w:line="240" w:lineRule="auto"/>
        <w:jc w:val="both"/>
        <w:rPr>
          <w:rFonts w:asciiTheme="majorHAnsi" w:hAnsiTheme="majorHAnsi" w:cstheme="majorHAnsi"/>
          <w:u w:val="single"/>
        </w:rPr>
      </w:pPr>
      <w:r w:rsidRPr="005871F8">
        <w:rPr>
          <w:rFonts w:asciiTheme="majorHAnsi" w:hAnsiTheme="majorHAnsi" w:cstheme="majorHAnsi"/>
        </w:rPr>
        <w:t>Emphasis on cognitive-behavioral approaches</w:t>
      </w:r>
    </w:p>
    <w:p w14:paraId="0766C87F" w14:textId="77777777" w:rsidR="005871F8" w:rsidRPr="005871F8" w:rsidRDefault="005871F8" w:rsidP="005871F8">
      <w:pPr>
        <w:pStyle w:val="ListParagraph"/>
        <w:numPr>
          <w:ilvl w:val="0"/>
          <w:numId w:val="34"/>
        </w:numPr>
        <w:spacing w:after="240" w:line="240" w:lineRule="auto"/>
        <w:jc w:val="both"/>
        <w:rPr>
          <w:rFonts w:asciiTheme="majorHAnsi" w:hAnsiTheme="majorHAnsi" w:cstheme="majorHAnsi"/>
          <w:u w:val="single"/>
        </w:rPr>
      </w:pPr>
      <w:r w:rsidRPr="005871F8">
        <w:rPr>
          <w:rFonts w:asciiTheme="majorHAnsi" w:hAnsiTheme="majorHAnsi" w:cstheme="majorHAnsi"/>
        </w:rPr>
        <w:t>Includes structured follow-up and planned support to reinforce skills</w:t>
      </w:r>
    </w:p>
    <w:p w14:paraId="0D265621" w14:textId="77777777" w:rsidR="005871F8" w:rsidRPr="005871F8" w:rsidRDefault="005871F8" w:rsidP="005871F8">
      <w:pPr>
        <w:rPr>
          <w:rFonts w:asciiTheme="majorHAnsi" w:hAnsiTheme="majorHAnsi" w:cstheme="majorHAnsi"/>
          <w:u w:val="single"/>
        </w:rPr>
      </w:pPr>
      <w:r w:rsidRPr="005871F8">
        <w:rPr>
          <w:rFonts w:asciiTheme="majorHAnsi" w:hAnsiTheme="majorHAnsi" w:cstheme="majorHAnsi"/>
          <w:caps/>
          <w:u w:val="single"/>
        </w:rPr>
        <w:t>cultural</w:t>
      </w:r>
      <w:r w:rsidRPr="005871F8">
        <w:rPr>
          <w:rFonts w:asciiTheme="majorHAnsi" w:hAnsiTheme="majorHAnsi" w:cstheme="majorHAnsi"/>
          <w:u w:val="single"/>
        </w:rPr>
        <w:t xml:space="preserve"> ADAPTATION</w:t>
      </w:r>
    </w:p>
    <w:p w14:paraId="0F8CFA16" w14:textId="65FFDB94" w:rsidR="008D29E5" w:rsidRPr="008D29E5" w:rsidRDefault="005871F8" w:rsidP="008D29E5">
      <w:pPr>
        <w:pStyle w:val="ListParagraph"/>
        <w:numPr>
          <w:ilvl w:val="0"/>
          <w:numId w:val="35"/>
        </w:numPr>
        <w:spacing w:after="240" w:line="240" w:lineRule="auto"/>
        <w:rPr>
          <w:rFonts w:asciiTheme="majorHAnsi" w:hAnsiTheme="majorHAnsi" w:cstheme="majorHAnsi"/>
        </w:rPr>
      </w:pPr>
      <w:r w:rsidRPr="005871F8">
        <w:rPr>
          <w:rFonts w:asciiTheme="majorHAnsi" w:hAnsiTheme="majorHAnsi" w:cstheme="majorHAnsi"/>
        </w:rPr>
        <w:t>Culturally equivalent model of a model program</w:t>
      </w:r>
    </w:p>
    <w:p w14:paraId="09178A89" w14:textId="13BEF1B5" w:rsidR="008D29E5" w:rsidRPr="008D29E5" w:rsidRDefault="005871F8" w:rsidP="008D29E5">
      <w:pPr>
        <w:pStyle w:val="ListParagraph"/>
        <w:numPr>
          <w:ilvl w:val="0"/>
          <w:numId w:val="35"/>
        </w:numPr>
        <w:spacing w:after="240" w:line="240" w:lineRule="auto"/>
        <w:rPr>
          <w:rFonts w:asciiTheme="majorHAnsi" w:hAnsiTheme="majorHAnsi" w:cstheme="majorHAnsi"/>
        </w:rPr>
      </w:pPr>
      <w:r w:rsidRPr="005871F8">
        <w:rPr>
          <w:rFonts w:asciiTheme="majorHAnsi" w:hAnsiTheme="majorHAnsi" w:cstheme="majorHAnsi"/>
        </w:rPr>
        <w:t>Cultural adaptation is based on data, r</w:t>
      </w:r>
      <w:r w:rsidR="008D29E5">
        <w:rPr>
          <w:rFonts w:asciiTheme="majorHAnsi" w:hAnsiTheme="majorHAnsi" w:cstheme="majorHAnsi"/>
        </w:rPr>
        <w:t>esearch and community assessment</w:t>
      </w:r>
    </w:p>
    <w:p w14:paraId="3A7E712B" w14:textId="4808ED05" w:rsidR="005871F8" w:rsidRDefault="005871F8" w:rsidP="005871F8">
      <w:pPr>
        <w:pStyle w:val="ListParagraph"/>
        <w:numPr>
          <w:ilvl w:val="0"/>
          <w:numId w:val="35"/>
        </w:numPr>
        <w:spacing w:after="240" w:line="240" w:lineRule="auto"/>
        <w:rPr>
          <w:rFonts w:asciiTheme="majorHAnsi" w:hAnsiTheme="majorHAnsi" w:cstheme="majorHAnsi"/>
        </w:rPr>
      </w:pPr>
      <w:r w:rsidRPr="005871F8">
        <w:rPr>
          <w:rFonts w:asciiTheme="majorHAnsi" w:hAnsiTheme="majorHAnsi" w:cstheme="majorHAnsi"/>
        </w:rPr>
        <w:t xml:space="preserve">Principles of evidence-based practice are implemented in accordance with the values of target community </w:t>
      </w:r>
    </w:p>
    <w:p w14:paraId="1979A133" w14:textId="7D664AD1" w:rsidR="00832469" w:rsidRDefault="00881C3C" w:rsidP="00832469">
      <w:pPr>
        <w:spacing w:after="240" w:line="240" w:lineRule="auto"/>
        <w:rPr>
          <w:rFonts w:cstheme="majorHAnsi"/>
          <w:u w:val="single"/>
        </w:rPr>
      </w:pPr>
      <w:r w:rsidRPr="005871F8">
        <w:rPr>
          <w:rFonts w:cstheme="majorHAnsi"/>
          <w:u w:val="single"/>
        </w:rPr>
        <w:t>TECHNICAL ASSISTANCE NEEDS</w:t>
      </w:r>
    </w:p>
    <w:p w14:paraId="58513F98" w14:textId="77777777" w:rsidR="005700A9" w:rsidRDefault="005700A9" w:rsidP="00832469">
      <w:pPr>
        <w:spacing w:after="240" w:line="240" w:lineRule="auto"/>
        <w:rPr>
          <w:rFonts w:asciiTheme="majorHAnsi" w:hAnsiTheme="majorHAnsi" w:cstheme="majorHAnsi"/>
        </w:rPr>
      </w:pPr>
    </w:p>
    <w:p w14:paraId="69C94A1A" w14:textId="6A2CB92F" w:rsidR="00832469" w:rsidRDefault="00832469" w:rsidP="00832469">
      <w:pPr>
        <w:spacing w:after="240" w:line="240" w:lineRule="auto"/>
        <w:rPr>
          <w:rFonts w:asciiTheme="majorHAnsi" w:hAnsiTheme="majorHAnsi" w:cstheme="majorHAnsi"/>
        </w:rPr>
      </w:pPr>
    </w:p>
    <w:p w14:paraId="50C935F0" w14:textId="52270750" w:rsidR="00832469" w:rsidRDefault="00832469" w:rsidP="00832469">
      <w:pPr>
        <w:spacing w:after="240" w:line="240" w:lineRule="auto"/>
        <w:rPr>
          <w:rFonts w:asciiTheme="majorHAnsi" w:hAnsiTheme="majorHAnsi" w:cstheme="majorHAnsi"/>
        </w:rPr>
      </w:pPr>
    </w:p>
    <w:p w14:paraId="3E505AB5" w14:textId="2BB4B902" w:rsidR="00832469" w:rsidRDefault="00832469" w:rsidP="00832469">
      <w:pPr>
        <w:spacing w:after="240" w:line="240" w:lineRule="auto"/>
        <w:rPr>
          <w:rFonts w:asciiTheme="majorHAnsi" w:hAnsiTheme="majorHAnsi" w:cstheme="majorHAnsi"/>
        </w:rPr>
      </w:pPr>
    </w:p>
    <w:p w14:paraId="4F2A40BE" w14:textId="230289A6" w:rsidR="00832469" w:rsidRDefault="00832469" w:rsidP="00832469">
      <w:pPr>
        <w:spacing w:after="240" w:line="240" w:lineRule="auto"/>
        <w:rPr>
          <w:rFonts w:asciiTheme="majorHAnsi" w:hAnsiTheme="majorHAnsi" w:cstheme="majorHAnsi"/>
        </w:rPr>
      </w:pPr>
    </w:p>
    <w:p w14:paraId="336769DD" w14:textId="215524D8" w:rsidR="00832469" w:rsidRDefault="00832469" w:rsidP="00832469">
      <w:pPr>
        <w:spacing w:after="240" w:line="240" w:lineRule="auto"/>
        <w:rPr>
          <w:rFonts w:asciiTheme="majorHAnsi" w:hAnsiTheme="majorHAnsi" w:cstheme="majorHAnsi"/>
        </w:rPr>
      </w:pPr>
    </w:p>
    <w:p w14:paraId="5A7338FA" w14:textId="115DA5BE" w:rsidR="00832469" w:rsidRDefault="00832469" w:rsidP="00832469">
      <w:pPr>
        <w:spacing w:after="240" w:line="240" w:lineRule="auto"/>
        <w:rPr>
          <w:rFonts w:asciiTheme="majorHAnsi" w:hAnsiTheme="majorHAnsi" w:cstheme="majorHAnsi"/>
        </w:rPr>
      </w:pPr>
    </w:p>
    <w:p w14:paraId="50AC121C" w14:textId="743F9CD4" w:rsidR="00832469" w:rsidRDefault="00832469" w:rsidP="00832469">
      <w:pPr>
        <w:spacing w:after="240" w:line="240" w:lineRule="auto"/>
        <w:rPr>
          <w:rFonts w:asciiTheme="majorHAnsi" w:hAnsiTheme="majorHAnsi" w:cstheme="majorHAnsi"/>
        </w:rPr>
      </w:pPr>
    </w:p>
    <w:p w14:paraId="477056FE" w14:textId="3BC6305B" w:rsidR="00832469" w:rsidRDefault="00832469" w:rsidP="00832469">
      <w:pPr>
        <w:spacing w:after="240" w:line="240" w:lineRule="auto"/>
        <w:rPr>
          <w:rFonts w:asciiTheme="majorHAnsi" w:hAnsiTheme="majorHAnsi" w:cstheme="majorHAnsi"/>
        </w:rPr>
      </w:pPr>
    </w:p>
    <w:p w14:paraId="3D39E3FB" w14:textId="70EBF49D" w:rsidR="00832469" w:rsidRDefault="00832469" w:rsidP="00832469">
      <w:pPr>
        <w:spacing w:after="240" w:line="240" w:lineRule="auto"/>
        <w:rPr>
          <w:rFonts w:asciiTheme="majorHAnsi" w:hAnsiTheme="majorHAnsi" w:cstheme="majorHAnsi"/>
        </w:rPr>
      </w:pPr>
    </w:p>
    <w:p w14:paraId="27142279" w14:textId="4A7B441D" w:rsidR="00832469" w:rsidRDefault="00832469" w:rsidP="00832469">
      <w:pPr>
        <w:spacing w:after="240" w:line="240" w:lineRule="auto"/>
        <w:rPr>
          <w:rFonts w:asciiTheme="majorHAnsi" w:hAnsiTheme="majorHAnsi" w:cstheme="majorHAnsi"/>
        </w:rPr>
      </w:pPr>
    </w:p>
    <w:p w14:paraId="75F0E34D" w14:textId="354CE7DA" w:rsidR="00832469" w:rsidRDefault="00832469" w:rsidP="00832469">
      <w:pPr>
        <w:spacing w:after="240" w:line="240" w:lineRule="auto"/>
        <w:rPr>
          <w:rFonts w:asciiTheme="majorHAnsi" w:hAnsiTheme="majorHAnsi" w:cstheme="majorHAnsi"/>
        </w:rPr>
      </w:pPr>
    </w:p>
    <w:p w14:paraId="626758CE" w14:textId="31C6C309" w:rsidR="00832469" w:rsidRDefault="00832469" w:rsidP="00832469">
      <w:pPr>
        <w:spacing w:after="240" w:line="240" w:lineRule="auto"/>
        <w:rPr>
          <w:rFonts w:asciiTheme="majorHAnsi" w:hAnsiTheme="majorHAnsi" w:cstheme="majorHAnsi"/>
        </w:rPr>
      </w:pPr>
    </w:p>
    <w:p w14:paraId="3134EED6" w14:textId="56BB54EB" w:rsidR="00832469" w:rsidRDefault="00832469" w:rsidP="00832469">
      <w:pPr>
        <w:spacing w:after="240" w:line="240" w:lineRule="auto"/>
        <w:rPr>
          <w:rFonts w:asciiTheme="majorHAnsi" w:hAnsiTheme="majorHAnsi" w:cstheme="majorHAnsi"/>
        </w:rPr>
      </w:pPr>
    </w:p>
    <w:p w14:paraId="6BB598A8" w14:textId="30AE4457" w:rsidR="00832469" w:rsidRDefault="00832469" w:rsidP="00832469">
      <w:pPr>
        <w:spacing w:after="240" w:line="240" w:lineRule="auto"/>
        <w:rPr>
          <w:rFonts w:asciiTheme="majorHAnsi" w:hAnsiTheme="majorHAnsi" w:cstheme="majorHAnsi"/>
        </w:rPr>
      </w:pPr>
    </w:p>
    <w:p w14:paraId="2880993F" w14:textId="6883BEFB" w:rsidR="00832469" w:rsidRDefault="00832469" w:rsidP="00832469">
      <w:pPr>
        <w:spacing w:after="240" w:line="240" w:lineRule="auto"/>
        <w:rPr>
          <w:rFonts w:asciiTheme="majorHAnsi" w:hAnsiTheme="majorHAnsi" w:cstheme="majorHAnsi"/>
        </w:rPr>
      </w:pPr>
    </w:p>
    <w:p w14:paraId="21428CC2" w14:textId="30B13686" w:rsidR="00832469" w:rsidRDefault="00832469" w:rsidP="00832469">
      <w:pPr>
        <w:spacing w:after="240" w:line="240" w:lineRule="auto"/>
        <w:rPr>
          <w:rFonts w:asciiTheme="majorHAnsi" w:hAnsiTheme="majorHAnsi" w:cstheme="majorHAnsi"/>
        </w:rPr>
      </w:pPr>
    </w:p>
    <w:p w14:paraId="198580AF" w14:textId="477BD67B" w:rsidR="00881C3C" w:rsidRDefault="00881C3C" w:rsidP="00832469">
      <w:pPr>
        <w:spacing w:after="240" w:line="240" w:lineRule="auto"/>
        <w:rPr>
          <w:rFonts w:asciiTheme="majorHAnsi" w:hAnsiTheme="majorHAnsi" w:cstheme="majorHAnsi"/>
        </w:rPr>
      </w:pPr>
    </w:p>
    <w:p w14:paraId="3009FEEF" w14:textId="110D8AF5" w:rsidR="005871F8" w:rsidRDefault="005871F8" w:rsidP="005871F8">
      <w:pPr>
        <w:pStyle w:val="TableParagraph"/>
        <w:spacing w:before="1"/>
        <w:ind w:right="94"/>
        <w:jc w:val="both"/>
        <w:rPr>
          <w:rFonts w:asciiTheme="majorHAnsi" w:eastAsia="Palatino Linotype" w:hAnsiTheme="majorHAnsi"/>
          <w:b/>
          <w:sz w:val="24"/>
          <w:szCs w:val="24"/>
          <w:lang w:bidi="ar-SA"/>
        </w:rPr>
      </w:pPr>
    </w:p>
    <w:p w14:paraId="4F9890FA" w14:textId="5453D498" w:rsidR="00881C3C" w:rsidRDefault="00881C3C" w:rsidP="005871F8">
      <w:pPr>
        <w:pStyle w:val="TableParagraph"/>
        <w:spacing w:before="1"/>
        <w:ind w:right="94"/>
        <w:jc w:val="both"/>
        <w:rPr>
          <w:rFonts w:asciiTheme="majorHAnsi" w:eastAsia="Palatino Linotype" w:hAnsiTheme="majorHAnsi"/>
          <w:b/>
          <w:sz w:val="24"/>
          <w:szCs w:val="24"/>
          <w:lang w:bidi="ar-SA"/>
        </w:rPr>
      </w:pPr>
    </w:p>
    <w:p w14:paraId="2F0FBD30" w14:textId="757A7D4A" w:rsidR="00881C3C" w:rsidRDefault="00881C3C" w:rsidP="005871F8">
      <w:pPr>
        <w:pStyle w:val="TableParagraph"/>
        <w:spacing w:before="1"/>
        <w:ind w:right="94"/>
        <w:jc w:val="both"/>
        <w:rPr>
          <w:rFonts w:asciiTheme="majorHAnsi" w:eastAsia="Palatino Linotype" w:hAnsiTheme="majorHAnsi"/>
          <w:b/>
          <w:sz w:val="24"/>
          <w:szCs w:val="24"/>
          <w:lang w:bidi="ar-SA"/>
        </w:rPr>
      </w:pPr>
    </w:p>
    <w:p w14:paraId="77256C60" w14:textId="18EBDB62" w:rsidR="00881C3C" w:rsidRDefault="00881C3C" w:rsidP="005871F8">
      <w:pPr>
        <w:pStyle w:val="TableParagraph"/>
        <w:spacing w:before="1"/>
        <w:ind w:right="94"/>
        <w:jc w:val="both"/>
        <w:rPr>
          <w:rFonts w:asciiTheme="majorHAnsi" w:eastAsia="Palatino Linotype" w:hAnsiTheme="majorHAnsi"/>
          <w:b/>
          <w:sz w:val="24"/>
          <w:szCs w:val="24"/>
          <w:lang w:bidi="ar-SA"/>
        </w:rPr>
      </w:pPr>
    </w:p>
    <w:p w14:paraId="560D2E8E" w14:textId="5FB7136C" w:rsidR="00881C3C" w:rsidRPr="00881C3C" w:rsidRDefault="00881C3C" w:rsidP="00881C3C">
      <w:pPr>
        <w:pStyle w:val="Heading2"/>
        <w:rPr>
          <w:rFonts w:eastAsia="Palatino Linotype"/>
        </w:rPr>
      </w:pPr>
      <w:r>
        <w:rPr>
          <w:rFonts w:eastAsia="Palatino Linotype"/>
        </w:rPr>
        <w:lastRenderedPageBreak/>
        <w:t xml:space="preserve">Appendix C – Cultural Appropriateness </w:t>
      </w:r>
    </w:p>
    <w:p w14:paraId="2549183C" w14:textId="1EE71F24" w:rsidR="003E5AD5" w:rsidRPr="005700A9" w:rsidRDefault="005871F8" w:rsidP="00881C3C">
      <w:pPr>
        <w:pStyle w:val="TableParagraph"/>
        <w:numPr>
          <w:ilvl w:val="0"/>
          <w:numId w:val="36"/>
        </w:numPr>
        <w:spacing w:before="1"/>
        <w:ind w:right="94"/>
        <w:jc w:val="both"/>
        <w:rPr>
          <w:rFonts w:asciiTheme="majorHAnsi" w:hAnsiTheme="majorHAnsi"/>
          <w:sz w:val="24"/>
          <w:szCs w:val="24"/>
        </w:rPr>
      </w:pPr>
      <w:r w:rsidRPr="007317CB">
        <w:rPr>
          <w:rFonts w:asciiTheme="majorHAnsi" w:hAnsiTheme="majorHAnsi"/>
          <w:b/>
          <w:sz w:val="24"/>
          <w:szCs w:val="24"/>
        </w:rPr>
        <w:t>Identify and analyze any racial and e</w:t>
      </w:r>
      <w:r w:rsidR="003A39A4">
        <w:rPr>
          <w:rFonts w:asciiTheme="majorHAnsi" w:hAnsiTheme="majorHAnsi"/>
          <w:b/>
          <w:sz w:val="24"/>
          <w:szCs w:val="24"/>
        </w:rPr>
        <w:t>thnic disparities in local data</w:t>
      </w:r>
      <w:r w:rsidRPr="007317CB">
        <w:rPr>
          <w:rFonts w:asciiTheme="majorHAnsi" w:hAnsiTheme="majorHAnsi"/>
          <w:b/>
          <w:sz w:val="24"/>
          <w:szCs w:val="24"/>
        </w:rPr>
        <w:t xml:space="preserve"> </w:t>
      </w:r>
    </w:p>
    <w:p w14:paraId="3FE8DA63" w14:textId="77777777" w:rsidR="005700A9" w:rsidRPr="00881C3C" w:rsidRDefault="005700A9" w:rsidP="005700A9">
      <w:pPr>
        <w:pStyle w:val="TableParagraph"/>
        <w:spacing w:before="1"/>
        <w:ind w:left="720" w:right="94"/>
        <w:jc w:val="both"/>
        <w:rPr>
          <w:rFonts w:asciiTheme="majorHAnsi" w:hAnsiTheme="majorHAnsi"/>
          <w:sz w:val="24"/>
          <w:szCs w:val="24"/>
        </w:rPr>
      </w:pPr>
    </w:p>
    <w:p w14:paraId="66FD6186" w14:textId="5D638EDC" w:rsidR="005871F8" w:rsidRPr="003A39A4" w:rsidRDefault="005871F8" w:rsidP="005871F8">
      <w:pPr>
        <w:widowControl w:val="0"/>
        <w:spacing w:before="46" w:after="0" w:line="275" w:lineRule="auto"/>
        <w:ind w:right="1163"/>
        <w:rPr>
          <w:rFonts w:asciiTheme="majorHAnsi" w:hAnsiTheme="majorHAnsi" w:cstheme="majorHAnsi"/>
        </w:rPr>
      </w:pPr>
      <w:r w:rsidRPr="003A39A4">
        <w:rPr>
          <w:rFonts w:asciiTheme="majorHAnsi" w:hAnsiTheme="majorHAnsi" w:cstheme="majorHAnsi"/>
        </w:rPr>
        <w:t xml:space="preserve">At a minimum using the </w:t>
      </w:r>
      <w:r w:rsidRPr="003A39A4">
        <w:rPr>
          <w:rFonts w:asciiTheme="majorHAnsi" w:hAnsiTheme="majorHAnsi" w:cstheme="majorHAnsi"/>
          <w:i/>
        </w:rPr>
        <w:t xml:space="preserve">Juvenile Justice Information System (JJIS) Racial and Ethnic Disparities Report </w:t>
      </w:r>
      <w:r w:rsidRPr="003A39A4">
        <w:rPr>
          <w:rFonts w:asciiTheme="majorHAnsi" w:hAnsiTheme="majorHAnsi" w:cstheme="majorHAnsi"/>
        </w:rPr>
        <w:t xml:space="preserve">for your County. (Your country report may be found </w:t>
      </w:r>
      <w:hyperlink r:id="rId21" w:history="1">
        <w:r w:rsidRPr="003A39A4">
          <w:rPr>
            <w:rFonts w:asciiTheme="majorHAnsi" w:hAnsiTheme="majorHAnsi" w:cstheme="majorHAnsi"/>
            <w:color w:val="0000FF"/>
            <w:u w:val="thick" w:color="0000FF"/>
          </w:rPr>
          <w:t>here</w:t>
        </w:r>
        <w:r w:rsidRPr="003A39A4">
          <w:rPr>
            <w:rFonts w:asciiTheme="majorHAnsi" w:hAnsiTheme="majorHAnsi" w:cstheme="majorHAnsi"/>
          </w:rPr>
          <w:t>.</w:t>
        </w:r>
      </w:hyperlink>
      <w:r w:rsidRPr="003A39A4">
        <w:rPr>
          <w:rFonts w:asciiTheme="majorHAnsi" w:hAnsiTheme="majorHAnsi" w:cstheme="majorHAnsi"/>
        </w:rPr>
        <w:t>) If this is explained in</w:t>
      </w:r>
      <w:r w:rsidRPr="003A39A4">
        <w:rPr>
          <w:rFonts w:asciiTheme="majorHAnsi" w:hAnsiTheme="majorHAnsi" w:cstheme="majorHAnsi"/>
          <w:spacing w:val="-38"/>
        </w:rPr>
        <w:t xml:space="preserve"> </w:t>
      </w:r>
      <w:r w:rsidRPr="003A39A4">
        <w:rPr>
          <w:rFonts w:asciiTheme="majorHAnsi" w:hAnsiTheme="majorHAnsi" w:cstheme="majorHAnsi"/>
        </w:rPr>
        <w:t xml:space="preserve">another section of the </w:t>
      </w:r>
      <w:r w:rsidRPr="003A39A4">
        <w:rPr>
          <w:rFonts w:asciiTheme="majorHAnsi" w:hAnsiTheme="majorHAnsi" w:cstheme="majorHAnsi"/>
          <w:spacing w:val="-42"/>
        </w:rPr>
        <w:t xml:space="preserve">  </w:t>
      </w:r>
      <w:r w:rsidRPr="003A39A4">
        <w:rPr>
          <w:rFonts w:asciiTheme="majorHAnsi" w:hAnsiTheme="majorHAnsi" w:cstheme="majorHAnsi"/>
        </w:rPr>
        <w:t xml:space="preserve">plan please summarize in this section and/or refer to the page(s) where this information can be found. </w:t>
      </w:r>
    </w:p>
    <w:p w14:paraId="4F6C7ED7" w14:textId="77777777" w:rsidR="003E5AD5" w:rsidRPr="003A39A4" w:rsidRDefault="003E5AD5" w:rsidP="005871F8">
      <w:pPr>
        <w:widowControl w:val="0"/>
        <w:spacing w:before="46" w:after="0" w:line="275" w:lineRule="auto"/>
        <w:ind w:right="1163"/>
        <w:rPr>
          <w:rFonts w:asciiTheme="majorHAnsi" w:hAnsiTheme="majorHAnsi" w:cstheme="majorHAnsi"/>
        </w:rPr>
      </w:pPr>
    </w:p>
    <w:p w14:paraId="28242608" w14:textId="77777777" w:rsidR="005871F8" w:rsidRPr="003A39A4" w:rsidRDefault="005871F8" w:rsidP="005871F8">
      <w:pPr>
        <w:pStyle w:val="TableParagraph"/>
        <w:numPr>
          <w:ilvl w:val="0"/>
          <w:numId w:val="37"/>
        </w:numPr>
        <w:tabs>
          <w:tab w:val="left" w:pos="468"/>
        </w:tabs>
        <w:ind w:left="360" w:right="96"/>
        <w:jc w:val="both"/>
        <w:rPr>
          <w:rFonts w:asciiTheme="majorHAnsi" w:eastAsiaTheme="minorHAnsi" w:hAnsiTheme="majorHAnsi" w:cstheme="majorHAnsi"/>
          <w:lang w:bidi="ar-SA"/>
        </w:rPr>
      </w:pPr>
      <w:r w:rsidRPr="003A39A4">
        <w:rPr>
          <w:rFonts w:asciiTheme="majorHAnsi" w:eastAsiaTheme="minorHAnsi" w:hAnsiTheme="majorHAnsi" w:cstheme="majorHAnsi"/>
          <w:lang w:bidi="ar-SA"/>
        </w:rPr>
        <w:t>Are there racial and ethnic disparities in your Jurisdiction (County/Tribe) and what Race or Ethnic Groups have disparate outcomes? What are the Decision Points where you see disparities?</w:t>
      </w:r>
    </w:p>
    <w:p w14:paraId="0DD3BE33" w14:textId="77777777" w:rsidR="005871F8" w:rsidRPr="003A39A4" w:rsidRDefault="005871F8" w:rsidP="005871F8">
      <w:pPr>
        <w:pStyle w:val="TableParagraph"/>
        <w:spacing w:before="5"/>
        <w:rPr>
          <w:rFonts w:asciiTheme="majorHAnsi" w:eastAsiaTheme="minorHAnsi" w:hAnsiTheme="majorHAnsi" w:cstheme="majorHAnsi"/>
          <w:lang w:bidi="ar-SA"/>
        </w:rPr>
      </w:pPr>
    </w:p>
    <w:p w14:paraId="0F347456" w14:textId="77777777" w:rsidR="005871F8" w:rsidRPr="003A39A4" w:rsidRDefault="005871F8" w:rsidP="005871F8">
      <w:pPr>
        <w:pStyle w:val="TableParagraph"/>
        <w:numPr>
          <w:ilvl w:val="0"/>
          <w:numId w:val="37"/>
        </w:numPr>
        <w:tabs>
          <w:tab w:val="left" w:pos="468"/>
        </w:tabs>
        <w:ind w:left="360" w:right="99"/>
        <w:jc w:val="both"/>
        <w:rPr>
          <w:rFonts w:asciiTheme="majorHAnsi" w:eastAsiaTheme="minorHAnsi" w:hAnsiTheme="majorHAnsi" w:cstheme="majorHAnsi"/>
          <w:lang w:bidi="ar-SA"/>
        </w:rPr>
      </w:pPr>
      <w:r w:rsidRPr="003A39A4">
        <w:rPr>
          <w:rFonts w:asciiTheme="majorHAnsi" w:eastAsiaTheme="minorHAnsi" w:hAnsiTheme="majorHAnsi" w:cstheme="majorHAnsi"/>
          <w:lang w:bidi="ar-SA"/>
        </w:rPr>
        <w:t>Do you have programs and services that are designed to meet the needs of Youth experiencing where the disparities are present and persisting?</w:t>
      </w:r>
    </w:p>
    <w:p w14:paraId="6A5FB77E" w14:textId="77777777" w:rsidR="005871F8" w:rsidRPr="003A39A4" w:rsidRDefault="005871F8" w:rsidP="005871F8">
      <w:pPr>
        <w:pStyle w:val="TableParagraph"/>
        <w:rPr>
          <w:rFonts w:asciiTheme="majorHAnsi" w:eastAsiaTheme="minorHAnsi" w:hAnsiTheme="majorHAnsi" w:cstheme="majorHAnsi"/>
          <w:lang w:bidi="ar-SA"/>
        </w:rPr>
      </w:pPr>
    </w:p>
    <w:p w14:paraId="6C5A6C1D" w14:textId="56C9CF80" w:rsidR="003E5AD5" w:rsidRPr="003A39A4" w:rsidRDefault="005871F8" w:rsidP="003E5AD5">
      <w:pPr>
        <w:pStyle w:val="ListParagraph"/>
        <w:widowControl w:val="0"/>
        <w:numPr>
          <w:ilvl w:val="0"/>
          <w:numId w:val="37"/>
        </w:numPr>
        <w:spacing w:before="46" w:after="0" w:line="275" w:lineRule="auto"/>
        <w:ind w:left="360" w:right="1163"/>
        <w:rPr>
          <w:rFonts w:asciiTheme="majorHAnsi" w:hAnsiTheme="majorHAnsi" w:cstheme="majorHAnsi"/>
        </w:rPr>
      </w:pPr>
      <w:r w:rsidRPr="003A39A4">
        <w:rPr>
          <w:rFonts w:asciiTheme="majorHAnsi" w:hAnsiTheme="majorHAnsi" w:cstheme="majorHAnsi"/>
        </w:rPr>
        <w:t>Are the numbers of Black, Hispanic, and/or Native American Youth, or the disparities in these categories statistically significant*? How does statistical significance/insignificance impact your programs, services, supports, practices and/or hiring/staffing?</w:t>
      </w:r>
    </w:p>
    <w:p w14:paraId="7C6799A7" w14:textId="77777777" w:rsidR="003E5AD5" w:rsidRPr="003A39A4" w:rsidRDefault="003E5AD5" w:rsidP="003E5AD5">
      <w:pPr>
        <w:pStyle w:val="ListParagraph"/>
        <w:widowControl w:val="0"/>
        <w:spacing w:before="46" w:after="0" w:line="275" w:lineRule="auto"/>
        <w:ind w:left="360" w:right="1163"/>
        <w:rPr>
          <w:rFonts w:asciiTheme="majorHAnsi" w:hAnsiTheme="majorHAnsi" w:cstheme="majorHAnsi"/>
          <w:szCs w:val="24"/>
        </w:rPr>
      </w:pPr>
    </w:p>
    <w:p w14:paraId="2BC228A0" w14:textId="13EB3829" w:rsidR="005871F8" w:rsidRPr="00881C3C" w:rsidRDefault="005871F8" w:rsidP="00881C3C">
      <w:pPr>
        <w:pStyle w:val="TableParagraph"/>
        <w:numPr>
          <w:ilvl w:val="0"/>
          <w:numId w:val="36"/>
        </w:numPr>
        <w:spacing w:before="1" w:line="251" w:lineRule="exact"/>
        <w:rPr>
          <w:rFonts w:asciiTheme="majorHAnsi" w:hAnsiTheme="majorHAnsi"/>
          <w:b/>
          <w:sz w:val="24"/>
          <w:szCs w:val="24"/>
        </w:rPr>
      </w:pPr>
      <w:r w:rsidRPr="00881C3C">
        <w:rPr>
          <w:rFonts w:asciiTheme="majorHAnsi" w:hAnsiTheme="majorHAnsi"/>
          <w:b/>
          <w:sz w:val="24"/>
          <w:szCs w:val="24"/>
        </w:rPr>
        <w:t xml:space="preserve">Describe Cultural Strategies </w:t>
      </w:r>
    </w:p>
    <w:p w14:paraId="529D59CA" w14:textId="77777777" w:rsidR="005871F8" w:rsidRPr="00CF5FDE" w:rsidRDefault="005871F8" w:rsidP="005871F8">
      <w:pPr>
        <w:pStyle w:val="TableParagraph"/>
        <w:spacing w:before="1" w:line="251" w:lineRule="exact"/>
        <w:ind w:left="108"/>
        <w:rPr>
          <w:b/>
          <w:sz w:val="20"/>
          <w:szCs w:val="20"/>
        </w:rPr>
      </w:pPr>
    </w:p>
    <w:p w14:paraId="798A8826" w14:textId="77777777" w:rsidR="005871F8" w:rsidRPr="005700A9" w:rsidRDefault="005871F8" w:rsidP="005871F8">
      <w:pPr>
        <w:pStyle w:val="TableParagraph"/>
        <w:spacing w:before="1"/>
        <w:ind w:left="107" w:right="94"/>
        <w:jc w:val="both"/>
        <w:rPr>
          <w:rFonts w:asciiTheme="majorHAnsi" w:eastAsiaTheme="minorHAnsi" w:hAnsiTheme="majorHAnsi" w:cstheme="minorBidi"/>
          <w:lang w:bidi="ar-SA"/>
        </w:rPr>
      </w:pPr>
      <w:r w:rsidRPr="005700A9">
        <w:rPr>
          <w:rFonts w:asciiTheme="majorHAnsi" w:eastAsiaTheme="minorHAnsi" w:hAnsiTheme="majorHAnsi" w:cstheme="minorBidi"/>
          <w:lang w:bidi="ar-SA"/>
        </w:rPr>
        <w:t>Cultural strategies are defined as: services, programs, practices, supports and staffing as well as training and professional development that are culturally, and/or linguistically relevant, specific and responsive. Examples include: staff and/or volunteers with lived experience and/or identify with the same racial/ethnic/immigrant background as youth they serve; practices such as sweat lodges, talking/healing circles, restorative dialogues and relationships, affinity groups (youth from specific racial/ethnic background meeting together in shared/safe space); multicultural gatherings; partnerships, and/or contracts/subcontracts with community-based groups, organizations, and/or churches who represent the racial/ethnic/immigrant/refugee communities and families.</w:t>
      </w:r>
    </w:p>
    <w:p w14:paraId="52961DFA" w14:textId="77777777" w:rsidR="005871F8" w:rsidRPr="005700A9" w:rsidRDefault="005871F8" w:rsidP="005871F8">
      <w:pPr>
        <w:pStyle w:val="TableParagraph"/>
        <w:spacing w:before="1"/>
        <w:ind w:right="94"/>
        <w:jc w:val="both"/>
        <w:rPr>
          <w:rFonts w:asciiTheme="majorHAnsi" w:eastAsiaTheme="minorHAnsi" w:hAnsiTheme="majorHAnsi" w:cstheme="minorBidi"/>
          <w:lang w:bidi="ar-SA"/>
        </w:rPr>
      </w:pPr>
    </w:p>
    <w:p w14:paraId="6408E98B" w14:textId="77777777" w:rsidR="005871F8" w:rsidRPr="005700A9" w:rsidRDefault="005871F8" w:rsidP="005871F8">
      <w:pPr>
        <w:pStyle w:val="TableParagraph"/>
        <w:numPr>
          <w:ilvl w:val="0"/>
          <w:numId w:val="38"/>
        </w:numPr>
        <w:tabs>
          <w:tab w:val="left" w:pos="468"/>
        </w:tabs>
        <w:ind w:right="102"/>
        <w:rPr>
          <w:rFonts w:asciiTheme="majorHAnsi" w:eastAsiaTheme="minorHAnsi" w:hAnsiTheme="majorHAnsi" w:cstheme="minorBidi"/>
          <w:lang w:bidi="ar-SA"/>
        </w:rPr>
      </w:pPr>
      <w:r w:rsidRPr="005700A9">
        <w:rPr>
          <w:rFonts w:asciiTheme="majorHAnsi" w:eastAsiaTheme="minorHAnsi" w:hAnsiTheme="majorHAnsi" w:cstheme="minorBidi"/>
          <w:lang w:bidi="ar-SA"/>
        </w:rPr>
        <w:t>What cultural strategies are you implementing in your jurisdiction?</w:t>
      </w:r>
    </w:p>
    <w:p w14:paraId="44F45EA6" w14:textId="77777777" w:rsidR="005871F8" w:rsidRPr="005700A9" w:rsidRDefault="005871F8" w:rsidP="005871F8">
      <w:pPr>
        <w:pStyle w:val="TableParagraph"/>
        <w:spacing w:before="4"/>
        <w:rPr>
          <w:rFonts w:asciiTheme="majorHAnsi" w:eastAsiaTheme="minorHAnsi" w:hAnsiTheme="majorHAnsi" w:cstheme="minorBidi"/>
          <w:lang w:bidi="ar-SA"/>
        </w:rPr>
      </w:pPr>
    </w:p>
    <w:p w14:paraId="6DDFE862" w14:textId="77777777" w:rsidR="005871F8" w:rsidRPr="005700A9" w:rsidRDefault="005871F8" w:rsidP="005871F8">
      <w:pPr>
        <w:pStyle w:val="TableParagraph"/>
        <w:numPr>
          <w:ilvl w:val="0"/>
          <w:numId w:val="38"/>
        </w:numPr>
        <w:tabs>
          <w:tab w:val="left" w:pos="467"/>
          <w:tab w:val="left" w:pos="468"/>
        </w:tabs>
        <w:rPr>
          <w:rFonts w:asciiTheme="majorHAnsi" w:eastAsiaTheme="minorHAnsi" w:hAnsiTheme="majorHAnsi" w:cstheme="minorBidi"/>
          <w:lang w:bidi="ar-SA"/>
        </w:rPr>
      </w:pPr>
      <w:r w:rsidRPr="005700A9">
        <w:rPr>
          <w:rFonts w:asciiTheme="majorHAnsi" w:eastAsiaTheme="minorHAnsi" w:hAnsiTheme="majorHAnsi" w:cstheme="minorBidi"/>
          <w:lang w:bidi="ar-SA"/>
        </w:rPr>
        <w:t>Explain the goal(s) of these strategies.</w:t>
      </w:r>
    </w:p>
    <w:p w14:paraId="41E2EEE3" w14:textId="77777777" w:rsidR="005871F8" w:rsidRPr="005700A9" w:rsidRDefault="005871F8" w:rsidP="005871F8">
      <w:pPr>
        <w:pStyle w:val="TableParagraph"/>
        <w:spacing w:before="1"/>
        <w:rPr>
          <w:rFonts w:asciiTheme="majorHAnsi" w:eastAsiaTheme="minorHAnsi" w:hAnsiTheme="majorHAnsi" w:cstheme="minorBidi"/>
          <w:lang w:bidi="ar-SA"/>
        </w:rPr>
      </w:pPr>
    </w:p>
    <w:p w14:paraId="39F35AE6" w14:textId="77777777" w:rsidR="005871F8" w:rsidRPr="005700A9" w:rsidRDefault="005871F8" w:rsidP="005871F8">
      <w:pPr>
        <w:pStyle w:val="TableParagraph"/>
        <w:numPr>
          <w:ilvl w:val="0"/>
          <w:numId w:val="38"/>
        </w:numPr>
        <w:tabs>
          <w:tab w:val="left" w:pos="468"/>
        </w:tabs>
        <w:ind w:right="99"/>
        <w:rPr>
          <w:rFonts w:asciiTheme="majorHAnsi" w:eastAsiaTheme="minorHAnsi" w:hAnsiTheme="majorHAnsi" w:cstheme="minorBidi"/>
          <w:lang w:bidi="ar-SA"/>
        </w:rPr>
      </w:pPr>
      <w:r w:rsidRPr="005700A9">
        <w:rPr>
          <w:rFonts w:asciiTheme="majorHAnsi" w:eastAsiaTheme="minorHAnsi" w:hAnsiTheme="majorHAnsi" w:cstheme="minorBidi"/>
          <w:lang w:bidi="ar-SA"/>
        </w:rPr>
        <w:t>What trainings or professional development opportunities related to cultural strategies and racial and ethnic disparities will be offered in the two years of this plan? If no trainings are planned, how can YDD help in this area?</w:t>
      </w:r>
    </w:p>
    <w:p w14:paraId="47F2FAA0" w14:textId="3D4AC551" w:rsidR="005871F8" w:rsidRDefault="005871F8" w:rsidP="005871F8">
      <w:pPr>
        <w:pStyle w:val="ListParagraph"/>
        <w:widowControl w:val="0"/>
        <w:spacing w:before="46" w:after="0" w:line="275" w:lineRule="auto"/>
        <w:ind w:right="1163"/>
        <w:rPr>
          <w:rFonts w:asciiTheme="majorHAnsi" w:hAnsiTheme="majorHAnsi"/>
          <w:szCs w:val="24"/>
        </w:rPr>
      </w:pPr>
    </w:p>
    <w:p w14:paraId="4F85BA7E" w14:textId="0BF8DC5B" w:rsidR="005871F8" w:rsidRPr="003A39A4" w:rsidRDefault="005871F8" w:rsidP="005871F8">
      <w:pPr>
        <w:pStyle w:val="TableParagraph"/>
        <w:numPr>
          <w:ilvl w:val="0"/>
          <w:numId w:val="36"/>
        </w:numPr>
        <w:spacing w:before="1"/>
        <w:ind w:right="191"/>
        <w:rPr>
          <w:rFonts w:asciiTheme="majorHAnsi" w:hAnsiTheme="majorHAnsi" w:cstheme="majorHAnsi"/>
          <w:b/>
          <w:sz w:val="24"/>
        </w:rPr>
      </w:pPr>
      <w:r w:rsidRPr="003A39A4">
        <w:rPr>
          <w:rFonts w:asciiTheme="majorHAnsi" w:hAnsiTheme="majorHAnsi" w:cstheme="majorHAnsi"/>
          <w:b/>
          <w:sz w:val="24"/>
        </w:rPr>
        <w:t>Explain how you ach</w:t>
      </w:r>
      <w:r w:rsidR="003A39A4">
        <w:rPr>
          <w:rFonts w:asciiTheme="majorHAnsi" w:hAnsiTheme="majorHAnsi" w:cstheme="majorHAnsi"/>
          <w:b/>
          <w:sz w:val="24"/>
        </w:rPr>
        <w:t>ieve an inclusive organization</w:t>
      </w:r>
    </w:p>
    <w:p w14:paraId="33B548FC" w14:textId="77777777" w:rsidR="005871F8" w:rsidRPr="00CF5FDE" w:rsidRDefault="005871F8" w:rsidP="005871F8">
      <w:pPr>
        <w:pStyle w:val="ListParagraph"/>
        <w:widowControl w:val="0"/>
        <w:spacing w:before="46" w:after="0" w:line="275" w:lineRule="auto"/>
        <w:ind w:right="1163"/>
        <w:rPr>
          <w:rFonts w:asciiTheme="majorHAnsi" w:hAnsiTheme="majorHAnsi"/>
          <w:szCs w:val="24"/>
        </w:rPr>
      </w:pPr>
    </w:p>
    <w:p w14:paraId="4CBDB174" w14:textId="77777777" w:rsidR="005871F8" w:rsidRPr="005700A9" w:rsidRDefault="005871F8" w:rsidP="005871F8">
      <w:pPr>
        <w:pStyle w:val="TableParagraph"/>
        <w:numPr>
          <w:ilvl w:val="0"/>
          <w:numId w:val="39"/>
        </w:numPr>
        <w:tabs>
          <w:tab w:val="left" w:pos="465"/>
        </w:tabs>
        <w:ind w:right="101"/>
        <w:rPr>
          <w:rFonts w:asciiTheme="majorHAnsi" w:eastAsiaTheme="minorHAnsi" w:hAnsiTheme="majorHAnsi" w:cstheme="minorBidi"/>
          <w:lang w:bidi="ar-SA"/>
        </w:rPr>
      </w:pPr>
      <w:r w:rsidRPr="005700A9">
        <w:rPr>
          <w:rFonts w:asciiTheme="majorHAnsi" w:eastAsiaTheme="minorHAnsi" w:hAnsiTheme="majorHAnsi" w:cstheme="minorBidi"/>
          <w:lang w:bidi="ar-SA"/>
        </w:rPr>
        <w:t>Do you have connections/relationships with Communities of Color, or organizations/individuals from those communities? Please describe.</w:t>
      </w:r>
    </w:p>
    <w:p w14:paraId="244D9B0A" w14:textId="77777777" w:rsidR="005871F8" w:rsidRPr="005700A9" w:rsidRDefault="005871F8" w:rsidP="005871F8">
      <w:pPr>
        <w:pStyle w:val="TableParagraph"/>
        <w:numPr>
          <w:ilvl w:val="0"/>
          <w:numId w:val="39"/>
        </w:numPr>
        <w:tabs>
          <w:tab w:val="left" w:pos="465"/>
        </w:tabs>
        <w:spacing w:before="108"/>
        <w:ind w:right="100"/>
        <w:rPr>
          <w:rFonts w:asciiTheme="majorHAnsi" w:eastAsiaTheme="minorHAnsi" w:hAnsiTheme="majorHAnsi" w:cstheme="minorBidi"/>
          <w:lang w:bidi="ar-SA"/>
        </w:rPr>
      </w:pPr>
      <w:r w:rsidRPr="005700A9">
        <w:rPr>
          <w:rFonts w:asciiTheme="majorHAnsi" w:eastAsiaTheme="minorHAnsi" w:hAnsiTheme="majorHAnsi" w:cstheme="minorBidi"/>
          <w:lang w:bidi="ar-SA"/>
        </w:rPr>
        <w:t>How does gender, geography/address, and language impact disparities and/or services for Youth from non-majority racial and ethnic backgrounds, and those where a language other than English is their Native language or language spoken at home?</w:t>
      </w:r>
    </w:p>
    <w:p w14:paraId="450535CC" w14:textId="66A9E1DD" w:rsidR="007317CB" w:rsidRPr="005700A9" w:rsidRDefault="005871F8" w:rsidP="007317CB">
      <w:pPr>
        <w:pStyle w:val="TableParagraph"/>
        <w:numPr>
          <w:ilvl w:val="0"/>
          <w:numId w:val="39"/>
        </w:numPr>
        <w:tabs>
          <w:tab w:val="left" w:pos="465"/>
        </w:tabs>
        <w:spacing w:before="116"/>
        <w:ind w:right="99"/>
        <w:rPr>
          <w:rFonts w:asciiTheme="majorHAnsi" w:eastAsiaTheme="minorHAnsi" w:hAnsiTheme="majorHAnsi" w:cstheme="minorBidi"/>
          <w:lang w:bidi="ar-SA"/>
        </w:rPr>
      </w:pPr>
      <w:r w:rsidRPr="005700A9">
        <w:rPr>
          <w:rFonts w:asciiTheme="majorHAnsi" w:eastAsiaTheme="minorHAnsi" w:hAnsiTheme="majorHAnsi" w:cstheme="minorBidi"/>
          <w:lang w:bidi="ar-SA"/>
        </w:rPr>
        <w:t xml:space="preserve">If not answered in an earlier section, how were Youth (particularly those impacted by racial and ethnic disparities), community members, and system partners (child welfare, law enforcement, education, defense bar, health, human services, etc.) included and engaged in the development and approval of your JCP Plan? If this is explained in another section of your plan please summarize in this section and/or refer to the page(s) where this information </w:t>
      </w:r>
      <w:r w:rsidRPr="005700A9">
        <w:rPr>
          <w:rFonts w:asciiTheme="majorHAnsi" w:hAnsiTheme="majorHAnsi"/>
        </w:rPr>
        <w:t>can be found.</w:t>
      </w:r>
      <w:r w:rsidR="00881C3C" w:rsidRPr="005700A9">
        <w:rPr>
          <w:rFonts w:asciiTheme="majorHAnsi" w:eastAsiaTheme="minorHAnsi" w:hAnsiTheme="majorHAnsi" w:cstheme="minorBidi"/>
          <w:lang w:bidi="ar-SA"/>
        </w:rPr>
        <w:t xml:space="preserve"> </w:t>
      </w:r>
    </w:p>
    <w:p w14:paraId="02E2377E" w14:textId="3B77914C" w:rsidR="007317CB" w:rsidRDefault="007317CB" w:rsidP="007317CB">
      <w:pPr>
        <w:pStyle w:val="TableParagraph"/>
        <w:tabs>
          <w:tab w:val="left" w:pos="465"/>
        </w:tabs>
        <w:spacing w:before="116"/>
        <w:ind w:right="99"/>
        <w:rPr>
          <w:rFonts w:asciiTheme="majorHAnsi" w:hAnsiTheme="majorHAnsi"/>
          <w:szCs w:val="24"/>
        </w:rPr>
      </w:pPr>
    </w:p>
    <w:p w14:paraId="6C4F99D7" w14:textId="3E008C51" w:rsidR="005871F8" w:rsidRPr="005871F8" w:rsidRDefault="005871F8" w:rsidP="003E5AD5">
      <w:pPr>
        <w:pStyle w:val="SectionHeading"/>
        <w:rPr>
          <w:rFonts w:eastAsia="Times New Roman" w:cs="Times New Roman"/>
          <w:sz w:val="22"/>
          <w:lang w:bidi="en-US"/>
        </w:rPr>
      </w:pPr>
      <w:r>
        <w:lastRenderedPageBreak/>
        <w:t>Appendix D</w:t>
      </w:r>
      <w:r w:rsidRPr="0098708A">
        <w:t xml:space="preserve"> </w:t>
      </w:r>
      <w:r>
        <w:t xml:space="preserve">- </w:t>
      </w:r>
      <w:r>
        <w:rPr>
          <w:rFonts w:eastAsiaTheme="minorHAnsi"/>
        </w:rPr>
        <w:t xml:space="preserve">Best practices for LGBTQ+ youth </w:t>
      </w:r>
    </w:p>
    <w:p w14:paraId="44CDCF2E" w14:textId="77777777" w:rsidR="005871F8" w:rsidRDefault="005871F8" w:rsidP="005871F8">
      <w:pPr>
        <w:pStyle w:val="TableParagraph"/>
        <w:tabs>
          <w:tab w:val="left" w:pos="465"/>
        </w:tabs>
        <w:spacing w:before="116"/>
        <w:ind w:right="99"/>
        <w:rPr>
          <w:rFonts w:asciiTheme="majorHAnsi" w:eastAsiaTheme="minorHAnsi" w:hAnsiTheme="majorHAnsi" w:cstheme="minorBidi"/>
          <w:b/>
          <w:sz w:val="24"/>
          <w:szCs w:val="24"/>
          <w:lang w:bidi="ar-SA"/>
        </w:rPr>
      </w:pPr>
    </w:p>
    <w:p w14:paraId="2691FE24" w14:textId="77777777" w:rsidR="005871F8" w:rsidRPr="005700A9" w:rsidRDefault="005871F8" w:rsidP="005871F8">
      <w:pPr>
        <w:pStyle w:val="TableParagraph"/>
        <w:numPr>
          <w:ilvl w:val="0"/>
          <w:numId w:val="40"/>
        </w:numPr>
        <w:tabs>
          <w:tab w:val="left" w:pos="465"/>
        </w:tabs>
        <w:spacing w:before="116"/>
        <w:ind w:right="99"/>
        <w:rPr>
          <w:rFonts w:asciiTheme="majorHAnsi" w:hAnsiTheme="majorHAnsi"/>
        </w:rPr>
      </w:pPr>
      <w:r w:rsidRPr="005700A9">
        <w:rPr>
          <w:rFonts w:asciiTheme="majorHAnsi" w:hAnsiTheme="majorHAnsi"/>
        </w:rPr>
        <w:t>Ensure that LGBTQ youths have access to care consistent with best practices for these populations.</w:t>
      </w:r>
    </w:p>
    <w:p w14:paraId="49CF6A2B" w14:textId="77777777" w:rsidR="005871F8" w:rsidRPr="005700A9" w:rsidRDefault="005871F8" w:rsidP="005871F8">
      <w:pPr>
        <w:pStyle w:val="TableParagraph"/>
        <w:numPr>
          <w:ilvl w:val="0"/>
          <w:numId w:val="40"/>
        </w:numPr>
        <w:tabs>
          <w:tab w:val="left" w:pos="465"/>
        </w:tabs>
        <w:spacing w:before="116"/>
        <w:ind w:right="99"/>
        <w:rPr>
          <w:rFonts w:asciiTheme="majorHAnsi" w:hAnsiTheme="majorHAnsi"/>
        </w:rPr>
      </w:pPr>
      <w:r w:rsidRPr="005700A9">
        <w:rPr>
          <w:rFonts w:asciiTheme="majorHAnsi" w:hAnsiTheme="majorHAnsi"/>
        </w:rPr>
        <w:t>On an individual level, professionals must treat all youths, including those who identify as LGBTQ or non-gender conforming, with respect and fairness.</w:t>
      </w:r>
    </w:p>
    <w:p w14:paraId="3528CB37" w14:textId="77777777" w:rsidR="005871F8" w:rsidRPr="005700A9" w:rsidRDefault="005871F8" w:rsidP="005871F8">
      <w:pPr>
        <w:pStyle w:val="TableParagraph"/>
        <w:numPr>
          <w:ilvl w:val="0"/>
          <w:numId w:val="40"/>
        </w:numPr>
        <w:tabs>
          <w:tab w:val="left" w:pos="465"/>
        </w:tabs>
        <w:spacing w:before="116"/>
        <w:ind w:right="99"/>
        <w:rPr>
          <w:rFonts w:asciiTheme="majorHAnsi" w:hAnsiTheme="majorHAnsi"/>
        </w:rPr>
      </w:pPr>
      <w:r w:rsidRPr="005700A9">
        <w:rPr>
          <w:rFonts w:asciiTheme="majorHAnsi" w:hAnsiTheme="majorHAnsi"/>
        </w:rPr>
        <w:t>Ensure that LGBTQ youths receive appropriate services—such as connecting youths to affirming social, recreational, and spiritual opportunities—and that confidentiality is respected.</w:t>
      </w:r>
    </w:p>
    <w:p w14:paraId="7908BD6A" w14:textId="77777777" w:rsidR="005871F8" w:rsidRPr="005700A9" w:rsidRDefault="005871F8" w:rsidP="005871F8">
      <w:pPr>
        <w:pStyle w:val="TableParagraph"/>
        <w:numPr>
          <w:ilvl w:val="0"/>
          <w:numId w:val="40"/>
        </w:numPr>
        <w:tabs>
          <w:tab w:val="left" w:pos="465"/>
        </w:tabs>
        <w:spacing w:before="116"/>
        <w:ind w:right="99"/>
        <w:rPr>
          <w:rFonts w:asciiTheme="majorHAnsi" w:hAnsiTheme="majorHAnsi"/>
        </w:rPr>
      </w:pPr>
      <w:r w:rsidRPr="005700A9">
        <w:rPr>
          <w:rFonts w:asciiTheme="majorHAnsi" w:hAnsiTheme="majorHAnsi"/>
        </w:rPr>
        <w:t>Recognize and acknowledge that experiences at home, in placement, in school, in the community, and in the juvenile justice system may have been traumatic, and that LGBTQ youth may need support, intervention, or treatment for trauma.</w:t>
      </w:r>
    </w:p>
    <w:p w14:paraId="5F5793CD" w14:textId="77777777" w:rsidR="005871F8" w:rsidRPr="005700A9" w:rsidRDefault="005871F8" w:rsidP="005871F8">
      <w:pPr>
        <w:pStyle w:val="TableParagraph"/>
        <w:numPr>
          <w:ilvl w:val="0"/>
          <w:numId w:val="40"/>
        </w:numPr>
        <w:tabs>
          <w:tab w:val="left" w:pos="465"/>
        </w:tabs>
        <w:spacing w:before="116"/>
        <w:ind w:right="99"/>
        <w:rPr>
          <w:rFonts w:asciiTheme="majorHAnsi" w:hAnsiTheme="majorHAnsi"/>
        </w:rPr>
      </w:pPr>
      <w:r w:rsidRPr="005700A9">
        <w:rPr>
          <w:rFonts w:asciiTheme="majorHAnsi" w:hAnsiTheme="majorHAnsi"/>
        </w:rPr>
        <w:t>Identify when youths are entering the juvenile justice system because of alienation, exclusion, or persecution they have experienced at home, in foster care, in group homes, in the community, or at school owing to their sexual orientation or gender identity. Ensure that steps are taken to preserve youths’ safety and well-being, which includes protecting confidentiality, rather than forcing them back into a hostile environment.</w:t>
      </w:r>
    </w:p>
    <w:p w14:paraId="6B800E80" w14:textId="77777777" w:rsidR="003A39A4" w:rsidRPr="003A39A4" w:rsidRDefault="005871F8" w:rsidP="003A39A4">
      <w:pPr>
        <w:pStyle w:val="TableParagraph"/>
        <w:numPr>
          <w:ilvl w:val="0"/>
          <w:numId w:val="40"/>
        </w:numPr>
        <w:tabs>
          <w:tab w:val="left" w:pos="465"/>
        </w:tabs>
        <w:spacing w:before="116"/>
        <w:ind w:right="99"/>
        <w:rPr>
          <w:rFonts w:asciiTheme="majorHAnsi" w:hAnsiTheme="majorHAnsi"/>
        </w:rPr>
      </w:pPr>
      <w:r w:rsidRPr="005700A9">
        <w:rPr>
          <w:rFonts w:asciiTheme="majorHAnsi" w:eastAsiaTheme="minorHAnsi" w:hAnsiTheme="majorHAnsi" w:cstheme="minorBidi"/>
          <w:lang w:bidi="ar-SA"/>
        </w:rPr>
        <w:t>In situations where family rejection is an issue because parents/caregivers reject the youths based on their sexual orientation or gender identity, ensure that counseling and other services are offered to the whole family, that every effort is made to keep children with their families, and that alternative supportive residential arrangements are made when caregivers are unwilling to reengage despite being offered or participating in appropriate interventions.</w:t>
      </w:r>
    </w:p>
    <w:p w14:paraId="06A960B1" w14:textId="3E1CA202" w:rsidR="003E5AD5" w:rsidRPr="003A39A4" w:rsidRDefault="003E5AD5" w:rsidP="003A39A4">
      <w:pPr>
        <w:pStyle w:val="TableParagraph"/>
        <w:numPr>
          <w:ilvl w:val="0"/>
          <w:numId w:val="40"/>
        </w:numPr>
        <w:tabs>
          <w:tab w:val="left" w:pos="465"/>
        </w:tabs>
        <w:spacing w:before="116"/>
        <w:ind w:right="99"/>
        <w:rPr>
          <w:rFonts w:asciiTheme="majorHAnsi" w:hAnsiTheme="majorHAnsi"/>
        </w:rPr>
      </w:pPr>
      <w:r w:rsidRPr="003A39A4">
        <w:rPr>
          <w:rFonts w:asciiTheme="majorHAnsi" w:eastAsiaTheme="minorHAnsi" w:hAnsiTheme="majorHAnsi" w:cstheme="minorBidi"/>
        </w:rPr>
        <w:t>Do staff</w:t>
      </w:r>
      <w:r w:rsidR="005871F8" w:rsidRPr="003A39A4">
        <w:rPr>
          <w:rFonts w:asciiTheme="majorHAnsi" w:eastAsiaTheme="minorHAnsi" w:hAnsiTheme="majorHAnsi" w:cstheme="minorBidi"/>
        </w:rPr>
        <w:t xml:space="preserve"> receive training and resources regarding the unique societal, familial, and development challenges confronting LGBTQ+ </w:t>
      </w:r>
      <w:r w:rsidRPr="003A39A4">
        <w:rPr>
          <w:rFonts w:asciiTheme="majorHAnsi" w:eastAsiaTheme="minorHAnsi" w:hAnsiTheme="majorHAnsi" w:cstheme="minorBidi"/>
        </w:rPr>
        <w:t>youth?</w:t>
      </w:r>
    </w:p>
    <w:p w14:paraId="6FA558DD" w14:textId="77777777" w:rsidR="007317CB" w:rsidRDefault="007317CB" w:rsidP="007317CB">
      <w:pPr>
        <w:pStyle w:val="ListParagraph"/>
      </w:pPr>
    </w:p>
    <w:p w14:paraId="36EE50FA" w14:textId="354F1284" w:rsidR="007317CB" w:rsidRDefault="007317CB" w:rsidP="007317CB">
      <w:pPr>
        <w:pStyle w:val="BodyText"/>
        <w:widowControl w:val="0"/>
        <w:tabs>
          <w:tab w:val="left" w:pos="822"/>
        </w:tabs>
        <w:spacing w:line="274" w:lineRule="auto"/>
        <w:ind w:right="114"/>
        <w:jc w:val="left"/>
      </w:pPr>
    </w:p>
    <w:p w14:paraId="35863216" w14:textId="783C518D" w:rsidR="007317CB" w:rsidRDefault="007317CB" w:rsidP="007317CB">
      <w:pPr>
        <w:pStyle w:val="BodyText"/>
        <w:widowControl w:val="0"/>
        <w:tabs>
          <w:tab w:val="left" w:pos="822"/>
        </w:tabs>
        <w:spacing w:line="274" w:lineRule="auto"/>
        <w:ind w:right="114"/>
        <w:jc w:val="left"/>
      </w:pPr>
    </w:p>
    <w:p w14:paraId="3D118D14" w14:textId="655DFFAC" w:rsidR="007317CB" w:rsidRDefault="007317CB" w:rsidP="007317CB">
      <w:pPr>
        <w:pStyle w:val="BodyText"/>
        <w:widowControl w:val="0"/>
        <w:tabs>
          <w:tab w:val="left" w:pos="822"/>
        </w:tabs>
        <w:spacing w:line="274" w:lineRule="auto"/>
        <w:ind w:right="114"/>
        <w:jc w:val="left"/>
      </w:pPr>
    </w:p>
    <w:p w14:paraId="6226474B" w14:textId="7189F1F8" w:rsidR="007317CB" w:rsidRDefault="007317CB" w:rsidP="007317CB">
      <w:pPr>
        <w:pStyle w:val="BodyText"/>
        <w:widowControl w:val="0"/>
        <w:tabs>
          <w:tab w:val="left" w:pos="822"/>
        </w:tabs>
        <w:spacing w:line="274" w:lineRule="auto"/>
        <w:ind w:right="114"/>
        <w:jc w:val="left"/>
      </w:pPr>
    </w:p>
    <w:p w14:paraId="54149C3F" w14:textId="35BAFF1E" w:rsidR="007317CB" w:rsidRDefault="007317CB" w:rsidP="007317CB">
      <w:pPr>
        <w:pStyle w:val="BodyText"/>
        <w:widowControl w:val="0"/>
        <w:tabs>
          <w:tab w:val="left" w:pos="822"/>
        </w:tabs>
        <w:spacing w:line="274" w:lineRule="auto"/>
        <w:ind w:right="114"/>
        <w:jc w:val="left"/>
      </w:pPr>
    </w:p>
    <w:p w14:paraId="61DA00C2" w14:textId="035BEAAC" w:rsidR="007317CB" w:rsidRDefault="007317CB" w:rsidP="007317CB">
      <w:pPr>
        <w:pStyle w:val="BodyText"/>
        <w:widowControl w:val="0"/>
        <w:tabs>
          <w:tab w:val="left" w:pos="822"/>
        </w:tabs>
        <w:spacing w:line="274" w:lineRule="auto"/>
        <w:ind w:right="114"/>
        <w:jc w:val="left"/>
      </w:pPr>
    </w:p>
    <w:p w14:paraId="784673F1" w14:textId="41DACBE1" w:rsidR="007317CB" w:rsidRDefault="007317CB" w:rsidP="007317CB">
      <w:pPr>
        <w:pStyle w:val="BodyText"/>
        <w:widowControl w:val="0"/>
        <w:tabs>
          <w:tab w:val="left" w:pos="822"/>
        </w:tabs>
        <w:spacing w:line="274" w:lineRule="auto"/>
        <w:ind w:right="114"/>
        <w:jc w:val="left"/>
      </w:pPr>
    </w:p>
    <w:p w14:paraId="01CC3CCD" w14:textId="13453195" w:rsidR="007317CB" w:rsidRDefault="007317CB" w:rsidP="007317CB">
      <w:pPr>
        <w:pStyle w:val="BodyText"/>
        <w:widowControl w:val="0"/>
        <w:tabs>
          <w:tab w:val="left" w:pos="822"/>
        </w:tabs>
        <w:spacing w:line="274" w:lineRule="auto"/>
        <w:ind w:right="114"/>
        <w:jc w:val="left"/>
      </w:pPr>
    </w:p>
    <w:p w14:paraId="608BE1F1" w14:textId="7167CFF6" w:rsidR="007317CB" w:rsidRDefault="007317CB" w:rsidP="007317CB">
      <w:pPr>
        <w:pStyle w:val="BodyText"/>
        <w:widowControl w:val="0"/>
        <w:tabs>
          <w:tab w:val="left" w:pos="822"/>
        </w:tabs>
        <w:spacing w:line="274" w:lineRule="auto"/>
        <w:ind w:right="114"/>
        <w:jc w:val="left"/>
      </w:pPr>
    </w:p>
    <w:p w14:paraId="36A20269" w14:textId="00433B4F" w:rsidR="007317CB" w:rsidRDefault="007317CB" w:rsidP="007317CB">
      <w:pPr>
        <w:pStyle w:val="BodyText"/>
        <w:widowControl w:val="0"/>
        <w:tabs>
          <w:tab w:val="left" w:pos="822"/>
        </w:tabs>
        <w:spacing w:line="274" w:lineRule="auto"/>
        <w:ind w:right="114"/>
        <w:jc w:val="left"/>
      </w:pPr>
    </w:p>
    <w:p w14:paraId="2E46EBEA" w14:textId="71D53BE9" w:rsidR="007317CB" w:rsidRDefault="007317CB" w:rsidP="007317CB">
      <w:pPr>
        <w:pStyle w:val="BodyText"/>
        <w:widowControl w:val="0"/>
        <w:tabs>
          <w:tab w:val="left" w:pos="822"/>
        </w:tabs>
        <w:spacing w:line="274" w:lineRule="auto"/>
        <w:ind w:right="114"/>
        <w:jc w:val="left"/>
      </w:pPr>
    </w:p>
    <w:p w14:paraId="1C6841F2" w14:textId="779294C1" w:rsidR="007317CB" w:rsidRDefault="007317CB" w:rsidP="007317CB">
      <w:pPr>
        <w:pStyle w:val="BodyText"/>
        <w:widowControl w:val="0"/>
        <w:tabs>
          <w:tab w:val="left" w:pos="822"/>
        </w:tabs>
        <w:spacing w:line="274" w:lineRule="auto"/>
        <w:ind w:right="114"/>
        <w:jc w:val="left"/>
      </w:pPr>
    </w:p>
    <w:p w14:paraId="4D619903" w14:textId="3437ED52" w:rsidR="00832469" w:rsidRDefault="00832469" w:rsidP="007317CB">
      <w:pPr>
        <w:pStyle w:val="BodyText"/>
        <w:widowControl w:val="0"/>
        <w:tabs>
          <w:tab w:val="left" w:pos="822"/>
        </w:tabs>
        <w:spacing w:line="274" w:lineRule="auto"/>
        <w:ind w:right="114"/>
        <w:jc w:val="left"/>
      </w:pPr>
    </w:p>
    <w:p w14:paraId="60982579" w14:textId="47E2861F" w:rsidR="00832469" w:rsidRDefault="00832469" w:rsidP="007317CB">
      <w:pPr>
        <w:pStyle w:val="BodyText"/>
        <w:widowControl w:val="0"/>
        <w:tabs>
          <w:tab w:val="left" w:pos="822"/>
        </w:tabs>
        <w:spacing w:line="274" w:lineRule="auto"/>
        <w:ind w:right="114"/>
        <w:jc w:val="left"/>
      </w:pPr>
    </w:p>
    <w:p w14:paraId="58403411" w14:textId="321A6417" w:rsidR="00832469" w:rsidRDefault="00832469" w:rsidP="007317CB">
      <w:pPr>
        <w:pStyle w:val="BodyText"/>
        <w:widowControl w:val="0"/>
        <w:tabs>
          <w:tab w:val="left" w:pos="822"/>
        </w:tabs>
        <w:spacing w:line="274" w:lineRule="auto"/>
        <w:ind w:right="114"/>
        <w:jc w:val="left"/>
      </w:pPr>
    </w:p>
    <w:p w14:paraId="397EA01F" w14:textId="49D18FF7" w:rsidR="00832469" w:rsidRDefault="00832469" w:rsidP="007317CB">
      <w:pPr>
        <w:pStyle w:val="BodyText"/>
        <w:widowControl w:val="0"/>
        <w:tabs>
          <w:tab w:val="left" w:pos="822"/>
        </w:tabs>
        <w:spacing w:line="274" w:lineRule="auto"/>
        <w:ind w:right="114"/>
        <w:jc w:val="left"/>
      </w:pPr>
    </w:p>
    <w:p w14:paraId="078CD43F" w14:textId="768378E7" w:rsidR="00832469" w:rsidRDefault="00832469" w:rsidP="007317CB">
      <w:pPr>
        <w:pStyle w:val="BodyText"/>
        <w:widowControl w:val="0"/>
        <w:tabs>
          <w:tab w:val="left" w:pos="822"/>
        </w:tabs>
        <w:spacing w:line="274" w:lineRule="auto"/>
        <w:ind w:right="114"/>
        <w:jc w:val="left"/>
      </w:pPr>
    </w:p>
    <w:p w14:paraId="2CC2355F" w14:textId="77777777" w:rsidR="003A39A4" w:rsidRDefault="003A39A4" w:rsidP="007317CB">
      <w:pPr>
        <w:pStyle w:val="BodyText"/>
        <w:widowControl w:val="0"/>
        <w:tabs>
          <w:tab w:val="left" w:pos="822"/>
        </w:tabs>
        <w:spacing w:line="274" w:lineRule="auto"/>
        <w:ind w:right="114"/>
        <w:jc w:val="left"/>
      </w:pPr>
    </w:p>
    <w:p w14:paraId="4BC85E26" w14:textId="77777777" w:rsidR="00832469" w:rsidRPr="003E5AD5" w:rsidRDefault="00832469" w:rsidP="007317CB">
      <w:pPr>
        <w:pStyle w:val="BodyText"/>
        <w:widowControl w:val="0"/>
        <w:tabs>
          <w:tab w:val="left" w:pos="822"/>
        </w:tabs>
        <w:spacing w:line="274" w:lineRule="auto"/>
        <w:ind w:right="114"/>
        <w:jc w:val="left"/>
      </w:pPr>
    </w:p>
    <w:p w14:paraId="4D5F7655" w14:textId="0533FBF3" w:rsidR="003E5AD5" w:rsidRDefault="003E5AD5" w:rsidP="003E5AD5">
      <w:pPr>
        <w:pStyle w:val="SectionHeading"/>
      </w:pPr>
      <w:r>
        <w:rPr>
          <w:rFonts w:eastAsiaTheme="minorHAnsi"/>
        </w:rPr>
        <w:lastRenderedPageBreak/>
        <w:t xml:space="preserve">APPENDIX E – BUDGET </w:t>
      </w:r>
    </w:p>
    <w:p w14:paraId="79E965D4" w14:textId="79075750" w:rsidR="003E5AD5" w:rsidRDefault="003E5AD5" w:rsidP="00423EF1">
      <w:pPr>
        <w:tabs>
          <w:tab w:val="left" w:pos="977"/>
        </w:tabs>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3"/>
        <w:gridCol w:w="2605"/>
      </w:tblGrid>
      <w:tr w:rsidR="003E5AD5" w:rsidRPr="003542B0" w14:paraId="2ECB08BF" w14:textId="77777777" w:rsidTr="00423EF1">
        <w:trPr>
          <w:trHeight w:val="818"/>
          <w:tblHeader/>
          <w:jc w:val="center"/>
        </w:trPr>
        <w:tc>
          <w:tcPr>
            <w:tcW w:w="6753" w:type="dxa"/>
          </w:tcPr>
          <w:p w14:paraId="09F47792" w14:textId="77777777" w:rsidR="003E5AD5" w:rsidRPr="003542B0" w:rsidRDefault="003E5AD5" w:rsidP="00616DAA">
            <w:pPr>
              <w:spacing w:after="200" w:line="276" w:lineRule="auto"/>
              <w:rPr>
                <w:rFonts w:asciiTheme="majorHAnsi" w:hAnsiTheme="majorHAnsi"/>
                <w:szCs w:val="24"/>
              </w:rPr>
            </w:pPr>
            <w:r>
              <w:rPr>
                <w:rFonts w:asciiTheme="majorHAnsi" w:hAnsiTheme="majorHAnsi"/>
                <w:szCs w:val="24"/>
              </w:rPr>
              <w:t>BUDGET CATEGORY</w:t>
            </w:r>
          </w:p>
        </w:tc>
        <w:tc>
          <w:tcPr>
            <w:tcW w:w="2605" w:type="dxa"/>
          </w:tcPr>
          <w:p w14:paraId="029BD1C4" w14:textId="77777777" w:rsidR="003E5AD5" w:rsidRPr="003542B0" w:rsidRDefault="003E5AD5" w:rsidP="00616DAA">
            <w:pPr>
              <w:spacing w:after="200" w:line="276" w:lineRule="auto"/>
              <w:rPr>
                <w:rFonts w:asciiTheme="majorHAnsi" w:hAnsiTheme="majorHAnsi"/>
                <w:szCs w:val="24"/>
              </w:rPr>
            </w:pPr>
            <w:r>
              <w:rPr>
                <w:rFonts w:asciiTheme="majorHAnsi" w:hAnsiTheme="majorHAnsi"/>
                <w:szCs w:val="24"/>
              </w:rPr>
              <w:t xml:space="preserve">Amount </w:t>
            </w:r>
          </w:p>
        </w:tc>
      </w:tr>
      <w:tr w:rsidR="003E5AD5" w:rsidRPr="003542B0" w14:paraId="4ED28AD4" w14:textId="77777777" w:rsidTr="00423EF1">
        <w:trPr>
          <w:jc w:val="center"/>
        </w:trPr>
        <w:tc>
          <w:tcPr>
            <w:tcW w:w="6753" w:type="dxa"/>
            <w:vAlign w:val="bottom"/>
          </w:tcPr>
          <w:p w14:paraId="3E1B583D" w14:textId="7039CED8" w:rsidR="003E5AD5" w:rsidRPr="003542B0" w:rsidRDefault="003E5AD5" w:rsidP="00881C3C">
            <w:pPr>
              <w:spacing w:after="200" w:line="276" w:lineRule="auto"/>
              <w:rPr>
                <w:rFonts w:asciiTheme="majorHAnsi" w:hAnsiTheme="majorHAnsi"/>
                <w:szCs w:val="24"/>
              </w:rPr>
            </w:pPr>
            <w:r w:rsidRPr="003542B0">
              <w:rPr>
                <w:rFonts w:asciiTheme="majorHAnsi" w:hAnsiTheme="majorHAnsi"/>
                <w:szCs w:val="24"/>
              </w:rPr>
              <w:t>Personnel</w:t>
            </w:r>
            <w:r w:rsidRPr="003542B0">
              <w:rPr>
                <w:rFonts w:asciiTheme="majorHAnsi" w:hAnsiTheme="majorHAnsi"/>
                <w:szCs w:val="24"/>
              </w:rPr>
              <w:br/>
            </w:r>
            <w:r w:rsidR="00881C3C">
              <w:rPr>
                <w:rFonts w:asciiTheme="majorHAnsi" w:hAnsiTheme="majorHAnsi"/>
                <w:szCs w:val="24"/>
              </w:rPr>
              <w:t>E</w:t>
            </w:r>
            <w:r w:rsidRPr="003542B0">
              <w:rPr>
                <w:rFonts w:asciiTheme="majorHAnsi" w:hAnsiTheme="majorHAnsi"/>
                <w:szCs w:val="24"/>
              </w:rPr>
              <w:t>ach position by title, percentage of time devoted to the project or FTE, and annual salary / hourly rate.</w:t>
            </w:r>
          </w:p>
        </w:tc>
        <w:tc>
          <w:tcPr>
            <w:tcW w:w="2605" w:type="dxa"/>
          </w:tcPr>
          <w:p w14:paraId="3A14E644" w14:textId="77777777" w:rsidR="003E5AD5" w:rsidRPr="003542B0" w:rsidRDefault="003E5AD5" w:rsidP="00616DAA">
            <w:pPr>
              <w:spacing w:after="200" w:line="276" w:lineRule="auto"/>
              <w:rPr>
                <w:rFonts w:asciiTheme="majorHAnsi" w:hAnsiTheme="majorHAnsi"/>
                <w:szCs w:val="24"/>
              </w:rPr>
            </w:pPr>
          </w:p>
        </w:tc>
      </w:tr>
      <w:tr w:rsidR="003E5AD5" w:rsidRPr="003542B0" w14:paraId="4A7A795C" w14:textId="77777777" w:rsidTr="00423EF1">
        <w:trPr>
          <w:jc w:val="center"/>
        </w:trPr>
        <w:tc>
          <w:tcPr>
            <w:tcW w:w="6753" w:type="dxa"/>
          </w:tcPr>
          <w:p w14:paraId="7E24D5D5" w14:textId="215AB64F" w:rsidR="003E5AD5" w:rsidRPr="003542B0" w:rsidRDefault="003E5AD5" w:rsidP="00881C3C">
            <w:pPr>
              <w:spacing w:after="200" w:line="276" w:lineRule="auto"/>
              <w:rPr>
                <w:rFonts w:asciiTheme="majorHAnsi" w:hAnsiTheme="majorHAnsi"/>
                <w:szCs w:val="24"/>
              </w:rPr>
            </w:pPr>
            <w:r w:rsidRPr="003542B0">
              <w:rPr>
                <w:rFonts w:asciiTheme="majorHAnsi" w:hAnsiTheme="majorHAnsi"/>
                <w:szCs w:val="24"/>
              </w:rPr>
              <w:t>Fringe Benefits</w:t>
            </w:r>
            <w:r w:rsidRPr="003542B0">
              <w:rPr>
                <w:rFonts w:asciiTheme="majorHAnsi" w:hAnsiTheme="majorHAnsi"/>
                <w:szCs w:val="24"/>
              </w:rPr>
              <w:br/>
            </w:r>
            <w:r w:rsidR="00881C3C">
              <w:rPr>
                <w:rFonts w:asciiTheme="majorHAnsi" w:hAnsiTheme="majorHAnsi"/>
                <w:szCs w:val="24"/>
              </w:rPr>
              <w:t>Fringe</w:t>
            </w:r>
            <w:r w:rsidRPr="003542B0">
              <w:rPr>
                <w:rFonts w:asciiTheme="majorHAnsi" w:hAnsiTheme="majorHAnsi"/>
                <w:szCs w:val="24"/>
              </w:rPr>
              <w:t xml:space="preserve"> benefit co</w:t>
            </w:r>
            <w:r w:rsidR="00881C3C">
              <w:rPr>
                <w:rFonts w:asciiTheme="majorHAnsi" w:hAnsiTheme="majorHAnsi"/>
                <w:szCs w:val="24"/>
              </w:rPr>
              <w:t>sts and payroll taxes for each p</w:t>
            </w:r>
            <w:r w:rsidRPr="003542B0">
              <w:rPr>
                <w:rFonts w:asciiTheme="majorHAnsi" w:hAnsiTheme="majorHAnsi"/>
                <w:szCs w:val="24"/>
              </w:rPr>
              <w:t>ersonnel position.</w:t>
            </w:r>
          </w:p>
        </w:tc>
        <w:tc>
          <w:tcPr>
            <w:tcW w:w="2605" w:type="dxa"/>
          </w:tcPr>
          <w:p w14:paraId="662C3F04" w14:textId="77777777" w:rsidR="003E5AD5" w:rsidRPr="003542B0" w:rsidRDefault="003E5AD5" w:rsidP="00616DAA">
            <w:pPr>
              <w:spacing w:after="200" w:line="276" w:lineRule="auto"/>
              <w:rPr>
                <w:rFonts w:asciiTheme="majorHAnsi" w:hAnsiTheme="majorHAnsi"/>
                <w:szCs w:val="24"/>
              </w:rPr>
            </w:pPr>
          </w:p>
        </w:tc>
      </w:tr>
      <w:tr w:rsidR="003E5AD5" w:rsidRPr="003542B0" w14:paraId="094F21F7" w14:textId="77777777" w:rsidTr="00423EF1">
        <w:trPr>
          <w:jc w:val="center"/>
        </w:trPr>
        <w:tc>
          <w:tcPr>
            <w:tcW w:w="6753" w:type="dxa"/>
          </w:tcPr>
          <w:p w14:paraId="578E9064" w14:textId="205FF969" w:rsidR="003E5AD5" w:rsidRPr="003542B0" w:rsidRDefault="003E5AD5" w:rsidP="00881C3C">
            <w:pPr>
              <w:spacing w:after="200" w:line="276" w:lineRule="auto"/>
              <w:rPr>
                <w:rFonts w:asciiTheme="majorHAnsi" w:hAnsiTheme="majorHAnsi"/>
                <w:szCs w:val="24"/>
              </w:rPr>
            </w:pPr>
            <w:r w:rsidRPr="003542B0">
              <w:rPr>
                <w:rFonts w:asciiTheme="majorHAnsi" w:hAnsiTheme="majorHAnsi"/>
                <w:szCs w:val="24"/>
              </w:rPr>
              <w:t>Travel</w:t>
            </w:r>
            <w:r w:rsidRPr="003542B0">
              <w:rPr>
                <w:rFonts w:asciiTheme="majorHAnsi" w:hAnsiTheme="majorHAnsi"/>
                <w:szCs w:val="24"/>
              </w:rPr>
              <w:br/>
            </w:r>
          </w:p>
        </w:tc>
        <w:tc>
          <w:tcPr>
            <w:tcW w:w="2605" w:type="dxa"/>
          </w:tcPr>
          <w:p w14:paraId="13464198" w14:textId="77777777" w:rsidR="003E5AD5" w:rsidRPr="003542B0" w:rsidRDefault="003E5AD5" w:rsidP="00616DAA">
            <w:pPr>
              <w:spacing w:after="200" w:line="276" w:lineRule="auto"/>
              <w:rPr>
                <w:rFonts w:asciiTheme="majorHAnsi" w:hAnsiTheme="majorHAnsi"/>
                <w:szCs w:val="24"/>
              </w:rPr>
            </w:pPr>
          </w:p>
        </w:tc>
      </w:tr>
      <w:tr w:rsidR="003E5AD5" w:rsidRPr="003542B0" w14:paraId="72C8ADDA" w14:textId="77777777" w:rsidTr="00423EF1">
        <w:trPr>
          <w:jc w:val="center"/>
        </w:trPr>
        <w:tc>
          <w:tcPr>
            <w:tcW w:w="6753" w:type="dxa"/>
          </w:tcPr>
          <w:p w14:paraId="3BD6A79E" w14:textId="42E6EA7C" w:rsidR="003E5AD5" w:rsidRPr="003542B0" w:rsidRDefault="003E5AD5" w:rsidP="00881C3C">
            <w:pPr>
              <w:spacing w:after="200" w:line="276" w:lineRule="auto"/>
              <w:rPr>
                <w:rFonts w:asciiTheme="majorHAnsi" w:hAnsiTheme="majorHAnsi"/>
                <w:szCs w:val="24"/>
              </w:rPr>
            </w:pPr>
            <w:r w:rsidRPr="003542B0">
              <w:rPr>
                <w:rFonts w:asciiTheme="majorHAnsi" w:hAnsiTheme="majorHAnsi"/>
                <w:szCs w:val="24"/>
              </w:rPr>
              <w:t>Equipment</w:t>
            </w:r>
            <w:r w:rsidRPr="003542B0">
              <w:rPr>
                <w:rFonts w:asciiTheme="majorHAnsi" w:hAnsiTheme="majorHAnsi"/>
                <w:szCs w:val="24"/>
              </w:rPr>
              <w:br/>
              <w:t>Equipment is tangible personal property costing over $5,000 and having a useful life of more than one year</w:t>
            </w:r>
            <w:r w:rsidR="00881C3C">
              <w:rPr>
                <w:rFonts w:asciiTheme="majorHAnsi" w:hAnsiTheme="majorHAnsi"/>
                <w:szCs w:val="24"/>
              </w:rPr>
              <w:t>.</w:t>
            </w:r>
            <w:r w:rsidRPr="003542B0">
              <w:rPr>
                <w:rFonts w:asciiTheme="majorHAnsi" w:hAnsiTheme="majorHAnsi"/>
                <w:szCs w:val="24"/>
              </w:rPr>
              <w:t xml:space="preserve"> </w:t>
            </w:r>
          </w:p>
        </w:tc>
        <w:tc>
          <w:tcPr>
            <w:tcW w:w="2605" w:type="dxa"/>
          </w:tcPr>
          <w:p w14:paraId="34E93CA7" w14:textId="77777777" w:rsidR="003E5AD5" w:rsidRPr="003542B0" w:rsidRDefault="003E5AD5" w:rsidP="00616DAA">
            <w:pPr>
              <w:spacing w:after="200" w:line="276" w:lineRule="auto"/>
              <w:rPr>
                <w:rFonts w:asciiTheme="majorHAnsi" w:hAnsiTheme="majorHAnsi"/>
                <w:szCs w:val="24"/>
              </w:rPr>
            </w:pPr>
          </w:p>
        </w:tc>
      </w:tr>
      <w:tr w:rsidR="003E5AD5" w:rsidRPr="003542B0" w14:paraId="5D61CDCA" w14:textId="77777777" w:rsidTr="00423EF1">
        <w:trPr>
          <w:jc w:val="center"/>
        </w:trPr>
        <w:tc>
          <w:tcPr>
            <w:tcW w:w="6753" w:type="dxa"/>
          </w:tcPr>
          <w:p w14:paraId="17C28693" w14:textId="1468BCB7" w:rsidR="003E5AD5" w:rsidRPr="003542B0" w:rsidRDefault="003E5AD5" w:rsidP="00881C3C">
            <w:pPr>
              <w:spacing w:after="200" w:line="276" w:lineRule="auto"/>
              <w:rPr>
                <w:rFonts w:asciiTheme="majorHAnsi" w:hAnsiTheme="majorHAnsi"/>
                <w:szCs w:val="24"/>
              </w:rPr>
            </w:pPr>
            <w:r w:rsidRPr="003542B0">
              <w:rPr>
                <w:rFonts w:asciiTheme="majorHAnsi" w:hAnsiTheme="majorHAnsi"/>
                <w:szCs w:val="24"/>
              </w:rPr>
              <w:t>Supplies</w:t>
            </w:r>
            <w:r w:rsidRPr="003542B0">
              <w:rPr>
                <w:rFonts w:asciiTheme="majorHAnsi" w:hAnsiTheme="majorHAnsi"/>
                <w:szCs w:val="24"/>
              </w:rPr>
              <w:br/>
              <w:t>Supplies are items with a useful life of less than one year</w:t>
            </w:r>
            <w:r w:rsidR="00881C3C">
              <w:rPr>
                <w:rFonts w:asciiTheme="majorHAnsi" w:hAnsiTheme="majorHAnsi"/>
                <w:szCs w:val="24"/>
              </w:rPr>
              <w:t>.</w:t>
            </w:r>
            <w:r w:rsidRPr="003542B0">
              <w:rPr>
                <w:rFonts w:asciiTheme="majorHAnsi" w:hAnsiTheme="majorHAnsi"/>
                <w:szCs w:val="24"/>
              </w:rPr>
              <w:t xml:space="preserve"> </w:t>
            </w:r>
          </w:p>
        </w:tc>
        <w:tc>
          <w:tcPr>
            <w:tcW w:w="2605" w:type="dxa"/>
          </w:tcPr>
          <w:p w14:paraId="1CB16AFB" w14:textId="77777777" w:rsidR="003E5AD5" w:rsidRPr="003542B0" w:rsidRDefault="003E5AD5" w:rsidP="00616DAA">
            <w:pPr>
              <w:spacing w:after="200" w:line="276" w:lineRule="auto"/>
              <w:rPr>
                <w:rFonts w:asciiTheme="majorHAnsi" w:hAnsiTheme="majorHAnsi"/>
                <w:szCs w:val="24"/>
              </w:rPr>
            </w:pPr>
          </w:p>
        </w:tc>
      </w:tr>
      <w:tr w:rsidR="003E5AD5" w:rsidRPr="003542B0" w14:paraId="4C9503B8" w14:textId="77777777" w:rsidTr="00423EF1">
        <w:trPr>
          <w:jc w:val="center"/>
        </w:trPr>
        <w:tc>
          <w:tcPr>
            <w:tcW w:w="6753" w:type="dxa"/>
          </w:tcPr>
          <w:p w14:paraId="0C20977A" w14:textId="281C0BC9" w:rsidR="003E5AD5" w:rsidRPr="003542B0" w:rsidRDefault="003E5AD5" w:rsidP="00881C3C">
            <w:pPr>
              <w:spacing w:after="200" w:line="276" w:lineRule="auto"/>
              <w:rPr>
                <w:rFonts w:asciiTheme="majorHAnsi" w:hAnsiTheme="majorHAnsi"/>
                <w:szCs w:val="24"/>
              </w:rPr>
            </w:pPr>
            <w:r w:rsidRPr="003542B0">
              <w:rPr>
                <w:rFonts w:asciiTheme="majorHAnsi" w:hAnsiTheme="majorHAnsi"/>
                <w:szCs w:val="24"/>
              </w:rPr>
              <w:t>Consultants/Contracts</w:t>
            </w:r>
            <w:r w:rsidRPr="003542B0">
              <w:rPr>
                <w:rFonts w:asciiTheme="majorHAnsi" w:hAnsiTheme="majorHAnsi"/>
                <w:szCs w:val="24"/>
              </w:rPr>
              <w:br/>
              <w:t>Provide a brief description of the services to be provided</w:t>
            </w:r>
            <w:r w:rsidR="00881C3C">
              <w:rPr>
                <w:rFonts w:asciiTheme="majorHAnsi" w:hAnsiTheme="majorHAnsi"/>
                <w:szCs w:val="24"/>
              </w:rPr>
              <w:t>.</w:t>
            </w:r>
            <w:r w:rsidRPr="003542B0">
              <w:rPr>
                <w:rFonts w:asciiTheme="majorHAnsi" w:hAnsiTheme="majorHAnsi"/>
                <w:szCs w:val="24"/>
              </w:rPr>
              <w:t xml:space="preserve"> </w:t>
            </w:r>
          </w:p>
        </w:tc>
        <w:tc>
          <w:tcPr>
            <w:tcW w:w="2605" w:type="dxa"/>
          </w:tcPr>
          <w:p w14:paraId="595FD5AC" w14:textId="77777777" w:rsidR="003E5AD5" w:rsidRPr="003542B0" w:rsidRDefault="003E5AD5" w:rsidP="00616DAA">
            <w:pPr>
              <w:spacing w:after="200" w:line="276" w:lineRule="auto"/>
              <w:rPr>
                <w:rFonts w:asciiTheme="majorHAnsi" w:hAnsiTheme="majorHAnsi"/>
                <w:szCs w:val="24"/>
              </w:rPr>
            </w:pPr>
          </w:p>
        </w:tc>
      </w:tr>
      <w:tr w:rsidR="003E5AD5" w:rsidRPr="003542B0" w14:paraId="231220B6" w14:textId="77777777" w:rsidTr="00423EF1">
        <w:trPr>
          <w:jc w:val="center"/>
        </w:trPr>
        <w:tc>
          <w:tcPr>
            <w:tcW w:w="6753" w:type="dxa"/>
          </w:tcPr>
          <w:p w14:paraId="0BBC9AB0" w14:textId="65D60BAD" w:rsidR="003E5AD5" w:rsidRPr="003542B0" w:rsidRDefault="003E5AD5" w:rsidP="00881C3C">
            <w:pPr>
              <w:spacing w:after="200" w:line="276" w:lineRule="auto"/>
              <w:rPr>
                <w:rFonts w:asciiTheme="majorHAnsi" w:hAnsiTheme="majorHAnsi"/>
                <w:szCs w:val="24"/>
              </w:rPr>
            </w:pPr>
            <w:r w:rsidRPr="003542B0">
              <w:rPr>
                <w:rFonts w:asciiTheme="majorHAnsi" w:hAnsiTheme="majorHAnsi"/>
                <w:szCs w:val="24"/>
              </w:rPr>
              <w:t>Other Costs</w:t>
            </w:r>
            <w:r w:rsidRPr="003542B0">
              <w:rPr>
                <w:rFonts w:asciiTheme="majorHAnsi" w:hAnsiTheme="majorHAnsi"/>
                <w:szCs w:val="24"/>
              </w:rPr>
              <w:br/>
            </w:r>
          </w:p>
        </w:tc>
        <w:tc>
          <w:tcPr>
            <w:tcW w:w="2605" w:type="dxa"/>
          </w:tcPr>
          <w:p w14:paraId="5D871A8B" w14:textId="77777777" w:rsidR="003E5AD5" w:rsidRPr="003542B0" w:rsidRDefault="003E5AD5" w:rsidP="00616DAA">
            <w:pPr>
              <w:spacing w:after="200" w:line="276" w:lineRule="auto"/>
              <w:rPr>
                <w:rFonts w:asciiTheme="majorHAnsi" w:hAnsiTheme="majorHAnsi"/>
                <w:szCs w:val="24"/>
              </w:rPr>
            </w:pPr>
          </w:p>
        </w:tc>
      </w:tr>
      <w:tr w:rsidR="003E5AD5" w:rsidRPr="003542B0" w14:paraId="6E2A9E4B" w14:textId="77777777" w:rsidTr="00423EF1">
        <w:trPr>
          <w:jc w:val="center"/>
        </w:trPr>
        <w:tc>
          <w:tcPr>
            <w:tcW w:w="6753" w:type="dxa"/>
          </w:tcPr>
          <w:p w14:paraId="097DB445" w14:textId="4D6E3CC2" w:rsidR="003E5AD5" w:rsidRPr="003542B0" w:rsidRDefault="003E5AD5" w:rsidP="00881C3C">
            <w:pPr>
              <w:spacing w:after="200" w:line="276" w:lineRule="auto"/>
              <w:rPr>
                <w:rFonts w:asciiTheme="majorHAnsi" w:hAnsiTheme="majorHAnsi"/>
                <w:szCs w:val="24"/>
              </w:rPr>
            </w:pPr>
            <w:r w:rsidRPr="003542B0">
              <w:rPr>
                <w:rFonts w:asciiTheme="majorHAnsi" w:hAnsiTheme="majorHAnsi"/>
                <w:szCs w:val="24"/>
              </w:rPr>
              <w:t>Grant Administration</w:t>
            </w:r>
            <w:r w:rsidRPr="003542B0">
              <w:rPr>
                <w:rFonts w:asciiTheme="majorHAnsi" w:hAnsiTheme="majorHAnsi"/>
                <w:szCs w:val="24"/>
              </w:rPr>
              <w:br/>
              <w:t>Applicant’s administration of the grant funds, including indirect costs.</w:t>
            </w:r>
            <w:r>
              <w:rPr>
                <w:rFonts w:asciiTheme="majorHAnsi" w:hAnsiTheme="majorHAnsi"/>
                <w:szCs w:val="24"/>
              </w:rPr>
              <w:t xml:space="preserve"> </w:t>
            </w:r>
          </w:p>
        </w:tc>
        <w:tc>
          <w:tcPr>
            <w:tcW w:w="2605" w:type="dxa"/>
          </w:tcPr>
          <w:p w14:paraId="36797FDA" w14:textId="77777777" w:rsidR="003E5AD5" w:rsidRPr="003542B0" w:rsidRDefault="003E5AD5" w:rsidP="00616DAA">
            <w:pPr>
              <w:spacing w:after="200" w:line="276" w:lineRule="auto"/>
              <w:rPr>
                <w:rFonts w:asciiTheme="majorHAnsi" w:hAnsiTheme="majorHAnsi"/>
                <w:szCs w:val="24"/>
              </w:rPr>
            </w:pPr>
          </w:p>
        </w:tc>
      </w:tr>
      <w:tr w:rsidR="003E5AD5" w:rsidRPr="003542B0" w14:paraId="0EF3D17F" w14:textId="77777777" w:rsidTr="00423EF1">
        <w:trPr>
          <w:jc w:val="center"/>
        </w:trPr>
        <w:tc>
          <w:tcPr>
            <w:tcW w:w="6753" w:type="dxa"/>
            <w:tcBorders>
              <w:top w:val="single" w:sz="4" w:space="0" w:color="auto"/>
              <w:left w:val="single" w:sz="4" w:space="0" w:color="auto"/>
              <w:bottom w:val="single" w:sz="4" w:space="0" w:color="auto"/>
              <w:right w:val="single" w:sz="4" w:space="0" w:color="auto"/>
            </w:tcBorders>
          </w:tcPr>
          <w:p w14:paraId="740783C0" w14:textId="77777777" w:rsidR="003E5AD5" w:rsidRPr="003542B0" w:rsidRDefault="003E5AD5" w:rsidP="00616DAA">
            <w:pPr>
              <w:spacing w:after="200" w:line="276" w:lineRule="auto"/>
              <w:rPr>
                <w:rFonts w:asciiTheme="majorHAnsi" w:hAnsiTheme="majorHAnsi"/>
                <w:szCs w:val="24"/>
              </w:rPr>
            </w:pPr>
            <w:r>
              <w:rPr>
                <w:rFonts w:asciiTheme="majorHAnsi" w:hAnsiTheme="majorHAnsi"/>
                <w:szCs w:val="24"/>
              </w:rPr>
              <w:t xml:space="preserve">Total </w:t>
            </w:r>
            <w:r w:rsidRPr="003542B0">
              <w:rPr>
                <w:rFonts w:asciiTheme="majorHAnsi" w:hAnsiTheme="majorHAnsi"/>
                <w:szCs w:val="24"/>
              </w:rPr>
              <w:t xml:space="preserve"> </w:t>
            </w:r>
          </w:p>
        </w:tc>
        <w:tc>
          <w:tcPr>
            <w:tcW w:w="2605" w:type="dxa"/>
            <w:tcBorders>
              <w:top w:val="single" w:sz="4" w:space="0" w:color="auto"/>
              <w:left w:val="single" w:sz="4" w:space="0" w:color="auto"/>
              <w:bottom w:val="single" w:sz="4" w:space="0" w:color="auto"/>
              <w:right w:val="single" w:sz="4" w:space="0" w:color="auto"/>
            </w:tcBorders>
          </w:tcPr>
          <w:p w14:paraId="5F565B27" w14:textId="77777777" w:rsidR="003E5AD5" w:rsidRPr="003542B0" w:rsidRDefault="003E5AD5" w:rsidP="00616DAA">
            <w:pPr>
              <w:spacing w:after="200" w:line="276" w:lineRule="auto"/>
              <w:rPr>
                <w:rFonts w:asciiTheme="majorHAnsi" w:hAnsiTheme="majorHAnsi"/>
                <w:szCs w:val="24"/>
              </w:rPr>
            </w:pPr>
          </w:p>
        </w:tc>
      </w:tr>
    </w:tbl>
    <w:p w14:paraId="3AB89EF3" w14:textId="77777777" w:rsidR="003E5AD5" w:rsidRDefault="003E5AD5" w:rsidP="003E5AD5">
      <w:pPr>
        <w:widowControl w:val="0"/>
        <w:spacing w:before="46" w:after="0" w:line="275" w:lineRule="auto"/>
        <w:ind w:right="1163"/>
        <w:rPr>
          <w:rFonts w:asciiTheme="majorHAnsi" w:eastAsia="Palatino Linotype" w:hAnsiTheme="majorHAnsi" w:cs="Times New Roman"/>
          <w:b/>
          <w:szCs w:val="24"/>
        </w:rPr>
      </w:pPr>
    </w:p>
    <w:p w14:paraId="44E39F88" w14:textId="60D0B863" w:rsidR="003E5AD5" w:rsidRDefault="003E5AD5" w:rsidP="003E5AD5">
      <w:pPr>
        <w:tabs>
          <w:tab w:val="left" w:pos="977"/>
        </w:tabs>
      </w:pPr>
    </w:p>
    <w:p w14:paraId="423E8CF9" w14:textId="74B31295" w:rsidR="00832469" w:rsidRDefault="00832469" w:rsidP="003E5AD5">
      <w:pPr>
        <w:tabs>
          <w:tab w:val="left" w:pos="977"/>
        </w:tabs>
      </w:pPr>
    </w:p>
    <w:p w14:paraId="14DCCE13" w14:textId="346D07EF" w:rsidR="00832469" w:rsidRDefault="00832469" w:rsidP="003E5AD5">
      <w:pPr>
        <w:tabs>
          <w:tab w:val="left" w:pos="977"/>
        </w:tabs>
      </w:pPr>
    </w:p>
    <w:p w14:paraId="55D62C85" w14:textId="3910F457" w:rsidR="00881C3C" w:rsidRDefault="00881C3C" w:rsidP="003E5AD5">
      <w:pPr>
        <w:tabs>
          <w:tab w:val="left" w:pos="977"/>
        </w:tabs>
      </w:pPr>
    </w:p>
    <w:p w14:paraId="5A7A8EA3" w14:textId="72E54A27" w:rsidR="00881C3C" w:rsidRDefault="00881C3C" w:rsidP="003E5AD5">
      <w:pPr>
        <w:tabs>
          <w:tab w:val="left" w:pos="977"/>
        </w:tabs>
      </w:pPr>
    </w:p>
    <w:p w14:paraId="615ABE6A" w14:textId="77777777" w:rsidR="00881C3C" w:rsidRDefault="00881C3C" w:rsidP="003E5AD5">
      <w:pPr>
        <w:tabs>
          <w:tab w:val="left" w:pos="977"/>
        </w:tabs>
      </w:pPr>
    </w:p>
    <w:p w14:paraId="5824DC14" w14:textId="77777777" w:rsidR="00832469" w:rsidRDefault="00832469" w:rsidP="003E5AD5">
      <w:pPr>
        <w:tabs>
          <w:tab w:val="left" w:pos="977"/>
        </w:tabs>
      </w:pPr>
    </w:p>
    <w:p w14:paraId="6D0B0C1B" w14:textId="191BD332" w:rsidR="005871F8" w:rsidRDefault="005871F8" w:rsidP="005871F8">
      <w:pPr>
        <w:pStyle w:val="TableParagraph"/>
        <w:tabs>
          <w:tab w:val="left" w:pos="465"/>
        </w:tabs>
        <w:spacing w:before="116"/>
        <w:ind w:right="99"/>
        <w:rPr>
          <w:rFonts w:asciiTheme="majorHAnsi" w:eastAsiaTheme="minorHAnsi" w:hAnsiTheme="majorHAnsi" w:cstheme="minorBidi"/>
          <w:sz w:val="24"/>
          <w:szCs w:val="24"/>
          <w:lang w:bidi="ar-SA"/>
        </w:rPr>
      </w:pPr>
    </w:p>
    <w:p w14:paraId="3A8D0B93" w14:textId="483824FC" w:rsidR="003E5AD5" w:rsidRDefault="003E5AD5" w:rsidP="003E5AD5">
      <w:pPr>
        <w:pStyle w:val="SectionHeading"/>
        <w:rPr>
          <w:rFonts w:eastAsiaTheme="minorHAnsi"/>
        </w:rPr>
      </w:pPr>
      <w:r>
        <w:rPr>
          <w:rFonts w:eastAsiaTheme="minorHAnsi"/>
        </w:rPr>
        <w:lastRenderedPageBreak/>
        <w:t>COUNTY CONTACTS</w:t>
      </w:r>
    </w:p>
    <w:p w14:paraId="7567634E" w14:textId="77777777" w:rsidR="003E5AD5" w:rsidRDefault="003E5AD5" w:rsidP="005871F8">
      <w:pPr>
        <w:pStyle w:val="TableParagraph"/>
        <w:tabs>
          <w:tab w:val="left" w:pos="465"/>
        </w:tabs>
        <w:spacing w:before="116"/>
        <w:ind w:right="99"/>
        <w:rPr>
          <w:rFonts w:asciiTheme="majorHAnsi" w:eastAsiaTheme="minorHAnsi" w:hAnsiTheme="majorHAnsi" w:cstheme="minorBidi"/>
          <w:sz w:val="24"/>
          <w:szCs w:val="24"/>
          <w:lang w:bidi="ar-SA"/>
        </w:rPr>
      </w:pPr>
    </w:p>
    <w:p w14:paraId="079D0CBB" w14:textId="77777777" w:rsidR="005871F8" w:rsidRPr="00213F30" w:rsidRDefault="005871F8" w:rsidP="005871F8">
      <w:pPr>
        <w:tabs>
          <w:tab w:val="right" w:pos="2160"/>
          <w:tab w:val="left" w:pos="2520"/>
        </w:tabs>
        <w:spacing w:after="0"/>
        <w:ind w:right="360"/>
        <w:rPr>
          <w:rFonts w:asciiTheme="majorHAnsi" w:hAnsiTheme="majorHAnsi" w:cs="Times New Roman"/>
          <w:b/>
          <w:szCs w:val="24"/>
        </w:rPr>
      </w:pPr>
      <w:r w:rsidRPr="00213F30">
        <w:rPr>
          <w:rFonts w:asciiTheme="majorHAnsi" w:hAnsiTheme="majorHAnsi" w:cs="Times New Roman"/>
          <w:b/>
          <w:szCs w:val="24"/>
        </w:rPr>
        <w:t xml:space="preserve">Authorized Contract Signer Contact Information:  </w:t>
      </w:r>
    </w:p>
    <w:p w14:paraId="2EFE2991"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(County Administrator of BOCC Chair)</w:t>
      </w:r>
    </w:p>
    <w:p w14:paraId="678D6C07"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Name</w:t>
      </w:r>
    </w:p>
    <w:p w14:paraId="377625E8"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 xml:space="preserve">Title </w:t>
      </w:r>
    </w:p>
    <w:p w14:paraId="4A98F532"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Address</w:t>
      </w:r>
    </w:p>
    <w:p w14:paraId="690356AE"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 xml:space="preserve">Email </w:t>
      </w:r>
    </w:p>
    <w:p w14:paraId="4021310B"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 xml:space="preserve">Telephone </w:t>
      </w:r>
    </w:p>
    <w:p w14:paraId="5463590C" w14:textId="77777777" w:rsidR="005871F8" w:rsidRPr="00213F30" w:rsidRDefault="005871F8" w:rsidP="005871F8">
      <w:pPr>
        <w:tabs>
          <w:tab w:val="right" w:pos="2160"/>
          <w:tab w:val="left" w:pos="2520"/>
        </w:tabs>
        <w:spacing w:after="0"/>
        <w:ind w:right="360"/>
        <w:rPr>
          <w:rFonts w:asciiTheme="majorHAnsi" w:hAnsiTheme="majorHAnsi" w:cs="Times New Roman"/>
          <w:b/>
          <w:szCs w:val="24"/>
        </w:rPr>
      </w:pPr>
    </w:p>
    <w:p w14:paraId="025C0A57" w14:textId="77777777" w:rsidR="005871F8" w:rsidRPr="00213F30" w:rsidRDefault="005871F8" w:rsidP="005871F8">
      <w:pPr>
        <w:tabs>
          <w:tab w:val="right" w:pos="2160"/>
          <w:tab w:val="left" w:pos="2520"/>
        </w:tabs>
        <w:spacing w:after="0"/>
        <w:ind w:right="360"/>
        <w:rPr>
          <w:rFonts w:asciiTheme="majorHAnsi" w:hAnsiTheme="majorHAnsi" w:cs="Times New Roman"/>
          <w:b/>
          <w:szCs w:val="24"/>
          <w:u w:val="single"/>
        </w:rPr>
      </w:pPr>
      <w:r w:rsidRPr="00213F30">
        <w:rPr>
          <w:rFonts w:asciiTheme="majorHAnsi" w:hAnsiTheme="majorHAnsi" w:cs="Times New Roman"/>
          <w:b/>
          <w:szCs w:val="24"/>
          <w:u w:val="single"/>
        </w:rPr>
        <w:t>Lead Agency:</w:t>
      </w:r>
    </w:p>
    <w:p w14:paraId="20054B14"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 xml:space="preserve">(Juvenile or Prevention Department Director) </w:t>
      </w:r>
    </w:p>
    <w:p w14:paraId="061DFCD6" w14:textId="77777777" w:rsidR="005871F8" w:rsidRPr="00213F30" w:rsidRDefault="005871F8" w:rsidP="005871F8">
      <w:pPr>
        <w:tabs>
          <w:tab w:val="right" w:pos="2160"/>
          <w:tab w:val="left" w:pos="2520"/>
        </w:tabs>
        <w:spacing w:after="0"/>
        <w:ind w:right="360"/>
        <w:rPr>
          <w:rFonts w:asciiTheme="majorHAnsi" w:hAnsiTheme="majorHAnsi" w:cs="Times New Roman"/>
          <w:b/>
          <w:szCs w:val="24"/>
        </w:rPr>
      </w:pPr>
      <w:r w:rsidRPr="00213F30">
        <w:rPr>
          <w:rFonts w:asciiTheme="majorHAnsi" w:hAnsiTheme="majorHAnsi" w:cs="Times New Roman"/>
          <w:b/>
          <w:szCs w:val="24"/>
        </w:rPr>
        <w:t xml:space="preserve">Lead Agency Director Contact Information: </w:t>
      </w:r>
    </w:p>
    <w:p w14:paraId="47795B8F"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Name</w:t>
      </w:r>
    </w:p>
    <w:p w14:paraId="15BA512C"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 xml:space="preserve">Title </w:t>
      </w:r>
    </w:p>
    <w:p w14:paraId="27C8BEC2"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Address</w:t>
      </w:r>
    </w:p>
    <w:p w14:paraId="5B4ACDAD"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 xml:space="preserve">Email </w:t>
      </w:r>
    </w:p>
    <w:p w14:paraId="5FC13E56"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 xml:space="preserve">Telephone </w:t>
      </w:r>
    </w:p>
    <w:p w14:paraId="138156F1"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p>
    <w:p w14:paraId="63F10C07" w14:textId="77777777" w:rsidR="005871F8" w:rsidRPr="00213F30" w:rsidRDefault="005871F8" w:rsidP="005871F8">
      <w:pPr>
        <w:tabs>
          <w:tab w:val="right" w:pos="2160"/>
          <w:tab w:val="left" w:pos="2520"/>
        </w:tabs>
        <w:spacing w:after="0"/>
        <w:ind w:right="360"/>
        <w:rPr>
          <w:rFonts w:asciiTheme="majorHAnsi" w:hAnsiTheme="majorHAnsi" w:cs="Times New Roman"/>
          <w:b/>
          <w:szCs w:val="24"/>
        </w:rPr>
      </w:pPr>
      <w:r>
        <w:rPr>
          <w:rFonts w:asciiTheme="majorHAnsi" w:hAnsiTheme="majorHAnsi" w:cs="Times New Roman"/>
          <w:b/>
          <w:szCs w:val="24"/>
        </w:rPr>
        <w:t>County/</w:t>
      </w:r>
      <w:r w:rsidRPr="00213F30">
        <w:rPr>
          <w:rFonts w:asciiTheme="majorHAnsi" w:hAnsiTheme="majorHAnsi" w:cs="Times New Roman"/>
          <w:b/>
          <w:szCs w:val="24"/>
        </w:rPr>
        <w:t xml:space="preserve">Lead Agency Fiscal Contact Information: </w:t>
      </w:r>
    </w:p>
    <w:p w14:paraId="31675664"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Name</w:t>
      </w:r>
    </w:p>
    <w:p w14:paraId="6469F8BE"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 xml:space="preserve">Title </w:t>
      </w:r>
    </w:p>
    <w:p w14:paraId="507876A0"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Address</w:t>
      </w:r>
    </w:p>
    <w:p w14:paraId="386BBDA7"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 xml:space="preserve">Email </w:t>
      </w:r>
    </w:p>
    <w:p w14:paraId="18578E3B"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 xml:space="preserve">Telephone </w:t>
      </w:r>
    </w:p>
    <w:p w14:paraId="71F829C0"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p>
    <w:p w14:paraId="58668D0E" w14:textId="77777777" w:rsidR="005871F8" w:rsidRPr="00213F30" w:rsidRDefault="005871F8" w:rsidP="005871F8">
      <w:pPr>
        <w:tabs>
          <w:tab w:val="right" w:pos="2160"/>
          <w:tab w:val="left" w:pos="2520"/>
        </w:tabs>
        <w:spacing w:after="0"/>
        <w:ind w:right="360"/>
        <w:rPr>
          <w:rFonts w:asciiTheme="majorHAnsi" w:hAnsiTheme="majorHAnsi" w:cs="Times New Roman"/>
          <w:b/>
          <w:szCs w:val="24"/>
        </w:rPr>
      </w:pPr>
      <w:r w:rsidRPr="00213F30">
        <w:rPr>
          <w:rFonts w:asciiTheme="majorHAnsi" w:hAnsiTheme="majorHAnsi" w:cs="Times New Roman"/>
          <w:b/>
          <w:szCs w:val="24"/>
        </w:rPr>
        <w:t xml:space="preserve">Electronic Grant Management System (EGMS) Contact </w:t>
      </w:r>
    </w:p>
    <w:p w14:paraId="713E37E9" w14:textId="77777777" w:rsidR="005871F8" w:rsidRDefault="005871F8" w:rsidP="005871F8">
      <w:pPr>
        <w:tabs>
          <w:tab w:val="right" w:pos="2160"/>
          <w:tab w:val="left" w:pos="2520"/>
        </w:tabs>
        <w:spacing w:after="0"/>
        <w:ind w:right="360"/>
        <w:rPr>
          <w:rFonts w:asciiTheme="majorHAnsi" w:hAnsiTheme="majorHAnsi" w:cs="Times New Roman"/>
          <w:szCs w:val="24"/>
        </w:rPr>
      </w:pPr>
      <w:r>
        <w:rPr>
          <w:rFonts w:asciiTheme="majorHAnsi" w:hAnsiTheme="majorHAnsi" w:cs="Times New Roman"/>
          <w:szCs w:val="24"/>
        </w:rPr>
        <w:t>(Who will submit financial claims?)</w:t>
      </w:r>
    </w:p>
    <w:p w14:paraId="7AF3E013"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Name</w:t>
      </w:r>
    </w:p>
    <w:p w14:paraId="78E8319C"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 xml:space="preserve">Title </w:t>
      </w:r>
    </w:p>
    <w:p w14:paraId="7EC41F7C"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Address</w:t>
      </w:r>
    </w:p>
    <w:p w14:paraId="44F8D4F4" w14:textId="77777777" w:rsidR="005871F8" w:rsidRPr="00213F30" w:rsidRDefault="005871F8" w:rsidP="005871F8">
      <w:pPr>
        <w:tabs>
          <w:tab w:val="right" w:pos="2160"/>
          <w:tab w:val="left" w:pos="2520"/>
        </w:tabs>
        <w:spacing w:after="0"/>
        <w:ind w:right="360"/>
        <w:rPr>
          <w:rFonts w:asciiTheme="majorHAnsi" w:hAnsiTheme="majorHAnsi" w:cs="Times New Roman"/>
          <w:szCs w:val="24"/>
        </w:rPr>
      </w:pPr>
      <w:r w:rsidRPr="00213F30">
        <w:rPr>
          <w:rFonts w:asciiTheme="majorHAnsi" w:hAnsiTheme="majorHAnsi" w:cs="Times New Roman"/>
          <w:szCs w:val="24"/>
        </w:rPr>
        <w:t xml:space="preserve">Email </w:t>
      </w:r>
    </w:p>
    <w:p w14:paraId="4253EDF8" w14:textId="1C67DA45" w:rsidR="005871F8" w:rsidRPr="005871F8" w:rsidRDefault="005871F8" w:rsidP="005871F8">
      <w:pPr>
        <w:tabs>
          <w:tab w:val="right" w:pos="2160"/>
          <w:tab w:val="left" w:pos="2520"/>
        </w:tabs>
        <w:spacing w:after="0"/>
        <w:ind w:right="360"/>
        <w:rPr>
          <w:rFonts w:asciiTheme="majorHAnsi" w:hAnsiTheme="majorHAnsi" w:cs="Times New Roman"/>
          <w:szCs w:val="24"/>
        </w:rPr>
      </w:pPr>
      <w:r>
        <w:rPr>
          <w:rFonts w:asciiTheme="majorHAnsi" w:hAnsiTheme="majorHAnsi" w:cs="Times New Roman"/>
          <w:szCs w:val="24"/>
        </w:rPr>
        <w:t xml:space="preserve">Telephone </w:t>
      </w:r>
    </w:p>
    <w:p w14:paraId="42BE15F0" w14:textId="2E18A60E" w:rsidR="00670945" w:rsidRDefault="00670945" w:rsidP="00BE2386">
      <w:pPr>
        <w:spacing w:before="240" w:after="240" w:line="320" w:lineRule="exact"/>
      </w:pPr>
    </w:p>
    <w:p w14:paraId="106B8868" w14:textId="19D8A69F" w:rsidR="00A57D59" w:rsidRDefault="00A57D59" w:rsidP="00F33BD1">
      <w:pPr>
        <w:spacing w:before="120" w:after="120" w:line="240" w:lineRule="auto"/>
      </w:pPr>
    </w:p>
    <w:p w14:paraId="277CF276" w14:textId="66B6B4C2" w:rsidR="003E5AD5" w:rsidRDefault="003E5AD5" w:rsidP="00F33BD1">
      <w:pPr>
        <w:spacing w:before="120" w:after="120" w:line="240" w:lineRule="auto"/>
      </w:pPr>
    </w:p>
    <w:p w14:paraId="0A415A23" w14:textId="082B9429" w:rsidR="007317CB" w:rsidRDefault="007317CB" w:rsidP="00F33BD1">
      <w:pPr>
        <w:spacing w:before="120" w:after="120" w:line="240" w:lineRule="auto"/>
      </w:pPr>
    </w:p>
    <w:p w14:paraId="0ADF9927" w14:textId="3F031FBF" w:rsidR="007317CB" w:rsidRDefault="007317CB" w:rsidP="00F33BD1">
      <w:pPr>
        <w:spacing w:before="120" w:after="120" w:line="240" w:lineRule="auto"/>
      </w:pPr>
    </w:p>
    <w:p w14:paraId="75E5AD2A" w14:textId="073108BE" w:rsidR="007317CB" w:rsidRDefault="007317CB" w:rsidP="00F33BD1">
      <w:pPr>
        <w:spacing w:before="120" w:after="120" w:line="240" w:lineRule="auto"/>
      </w:pPr>
    </w:p>
    <w:p w14:paraId="7F290476" w14:textId="77777777" w:rsidR="007317CB" w:rsidRDefault="007317CB" w:rsidP="00F33BD1">
      <w:pPr>
        <w:spacing w:before="120" w:after="120" w:line="240" w:lineRule="auto"/>
      </w:pPr>
    </w:p>
    <w:p w14:paraId="0EE07BA6" w14:textId="79DDE17C" w:rsidR="003E5AD5" w:rsidRDefault="003E5AD5" w:rsidP="003E5AD5">
      <w:pPr>
        <w:widowControl w:val="0"/>
        <w:spacing w:before="46" w:after="0" w:line="275" w:lineRule="auto"/>
        <w:ind w:right="1163"/>
        <w:rPr>
          <w:rFonts w:asciiTheme="majorHAnsi" w:eastAsia="Palatino Linotype" w:hAnsiTheme="majorHAnsi" w:cs="Times New Roman"/>
          <w:b/>
          <w:spacing w:val="-2"/>
          <w:szCs w:val="24"/>
        </w:rPr>
      </w:pPr>
      <w:r w:rsidRPr="007317CB">
        <w:rPr>
          <w:rFonts w:asciiTheme="majorHAnsi" w:eastAsia="Palatino Linotype" w:hAnsiTheme="majorHAnsi" w:cs="Times New Roman"/>
          <w:b/>
          <w:szCs w:val="24"/>
        </w:rPr>
        <w:t xml:space="preserve">Please submit your plan </w:t>
      </w:r>
      <w:r w:rsidRPr="007317CB">
        <w:rPr>
          <w:rFonts w:asciiTheme="majorHAnsi" w:eastAsia="Palatino Linotype" w:hAnsiTheme="majorHAnsi" w:cs="Times New Roman"/>
          <w:b/>
          <w:spacing w:val="-1"/>
          <w:szCs w:val="24"/>
        </w:rPr>
        <w:t>by</w:t>
      </w:r>
      <w:r w:rsidRPr="007317CB">
        <w:rPr>
          <w:rFonts w:asciiTheme="majorHAnsi" w:eastAsia="Palatino Linotype" w:hAnsiTheme="majorHAnsi" w:cs="Times New Roman"/>
          <w:b/>
          <w:szCs w:val="24"/>
        </w:rPr>
        <w:t xml:space="preserve"> </w:t>
      </w:r>
      <w:r w:rsidRPr="007317CB">
        <w:rPr>
          <w:rFonts w:asciiTheme="majorHAnsi" w:eastAsia="Palatino Linotype" w:hAnsiTheme="majorHAnsi" w:cs="Times New Roman"/>
          <w:b/>
          <w:spacing w:val="-1"/>
          <w:szCs w:val="24"/>
        </w:rPr>
        <w:t>March 31</w:t>
      </w:r>
      <w:r w:rsidRPr="007317CB">
        <w:rPr>
          <w:rFonts w:asciiTheme="majorHAnsi" w:eastAsia="Palatino Linotype" w:hAnsiTheme="majorHAnsi" w:cs="Times New Roman"/>
          <w:b/>
          <w:szCs w:val="24"/>
        </w:rPr>
        <w:t xml:space="preserve">, </w:t>
      </w:r>
      <w:r w:rsidRPr="007317CB">
        <w:rPr>
          <w:rFonts w:asciiTheme="majorHAnsi" w:eastAsia="Palatino Linotype" w:hAnsiTheme="majorHAnsi" w:cs="Times New Roman"/>
          <w:b/>
          <w:spacing w:val="-1"/>
          <w:szCs w:val="24"/>
        </w:rPr>
        <w:t>2023,</w:t>
      </w:r>
      <w:r w:rsidRPr="007317CB">
        <w:rPr>
          <w:rFonts w:asciiTheme="majorHAnsi" w:eastAsia="Palatino Linotype" w:hAnsiTheme="majorHAnsi" w:cs="Times New Roman"/>
          <w:b/>
          <w:spacing w:val="59"/>
          <w:szCs w:val="24"/>
        </w:rPr>
        <w:t xml:space="preserve"> </w:t>
      </w:r>
      <w:r w:rsidRPr="007317CB">
        <w:rPr>
          <w:rFonts w:asciiTheme="majorHAnsi" w:eastAsia="Palatino Linotype" w:hAnsiTheme="majorHAnsi" w:cs="Times New Roman"/>
          <w:b/>
          <w:szCs w:val="24"/>
        </w:rPr>
        <w:t xml:space="preserve">via </w:t>
      </w:r>
      <w:r w:rsidRPr="007317CB">
        <w:rPr>
          <w:rFonts w:asciiTheme="majorHAnsi" w:eastAsia="Palatino Linotype" w:hAnsiTheme="majorHAnsi" w:cs="Times New Roman"/>
          <w:b/>
          <w:spacing w:val="-1"/>
          <w:szCs w:val="24"/>
        </w:rPr>
        <w:t>email</w:t>
      </w:r>
      <w:r w:rsidRPr="007317CB">
        <w:rPr>
          <w:rFonts w:asciiTheme="majorHAnsi" w:eastAsia="Palatino Linotype" w:hAnsiTheme="majorHAnsi" w:cs="Times New Roman"/>
          <w:b/>
          <w:spacing w:val="-2"/>
          <w:szCs w:val="24"/>
        </w:rPr>
        <w:t xml:space="preserve"> to </w:t>
      </w:r>
      <w:hyperlink r:id="rId22" w:history="1">
        <w:r w:rsidRPr="007317CB">
          <w:rPr>
            <w:rStyle w:val="Hyperlink"/>
            <w:rFonts w:asciiTheme="majorHAnsi" w:eastAsia="Palatino Linotype" w:hAnsiTheme="majorHAnsi" w:cs="Times New Roman"/>
            <w:b/>
            <w:spacing w:val="-2"/>
            <w:szCs w:val="24"/>
          </w:rPr>
          <w:t>JCP@ode.oregon.gov</w:t>
        </w:r>
      </w:hyperlink>
      <w:r w:rsidRPr="007317CB">
        <w:rPr>
          <w:rFonts w:asciiTheme="majorHAnsi" w:eastAsia="Palatino Linotype" w:hAnsiTheme="majorHAnsi" w:cs="Times New Roman"/>
          <w:b/>
          <w:spacing w:val="-2"/>
          <w:szCs w:val="24"/>
        </w:rPr>
        <w:t xml:space="preserve">  </w:t>
      </w:r>
    </w:p>
    <w:p w14:paraId="50204822" w14:textId="4ACA1406" w:rsidR="009507E2" w:rsidRDefault="009507E2" w:rsidP="003E5AD5">
      <w:pPr>
        <w:widowControl w:val="0"/>
        <w:spacing w:before="46" w:after="0" w:line="275" w:lineRule="auto"/>
        <w:ind w:right="1163"/>
        <w:rPr>
          <w:rFonts w:asciiTheme="majorHAnsi" w:eastAsia="Palatino Linotype" w:hAnsiTheme="majorHAnsi" w:cs="Times New Roman"/>
          <w:b/>
          <w:spacing w:val="-2"/>
          <w:szCs w:val="24"/>
        </w:rPr>
      </w:pPr>
    </w:p>
    <w:p w14:paraId="2C7E5DD6" w14:textId="0FF32D53" w:rsidR="00A57D59" w:rsidRDefault="00A57D59" w:rsidP="00F33BD1">
      <w:pPr>
        <w:spacing w:before="120" w:after="120" w:line="240" w:lineRule="auto"/>
      </w:pPr>
    </w:p>
    <w:sectPr w:rsidR="00A57D59" w:rsidSect="009507E2">
      <w:footerReference w:type="first" r:id="rId23"/>
      <w:pgSz w:w="12240" w:h="15840" w:code="1"/>
      <w:pgMar w:top="720" w:right="720" w:bottom="720" w:left="720" w:header="36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5FF26" w14:textId="77777777" w:rsidR="009B337A" w:rsidRDefault="009B337A" w:rsidP="00A5068E">
      <w:pPr>
        <w:spacing w:after="0" w:line="240" w:lineRule="auto"/>
      </w:pPr>
      <w:r>
        <w:separator/>
      </w:r>
    </w:p>
  </w:endnote>
  <w:endnote w:type="continuationSeparator" w:id="0">
    <w:p w14:paraId="7B730043" w14:textId="77777777" w:rsidR="009B337A" w:rsidRDefault="009B337A" w:rsidP="00A50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550306"/>
      <w:docPartObj>
        <w:docPartGallery w:val="Page Numbers (Bottom of Page)"/>
        <w:docPartUnique/>
      </w:docPartObj>
    </w:sdtPr>
    <w:sdtEndPr>
      <w:rPr>
        <w:noProof/>
      </w:rPr>
    </w:sdtEndPr>
    <w:sdtContent>
      <w:p w14:paraId="0AFF3206" w14:textId="0473E423" w:rsidR="009507E2" w:rsidRDefault="009507E2">
        <w:pPr>
          <w:pStyle w:val="Footer"/>
          <w:jc w:val="center"/>
        </w:pPr>
        <w:r>
          <w:fldChar w:fldCharType="begin"/>
        </w:r>
        <w:r>
          <w:instrText xml:space="preserve"> PAGE   \* MERGEFORMAT </w:instrText>
        </w:r>
        <w:r>
          <w:fldChar w:fldCharType="separate"/>
        </w:r>
        <w:r w:rsidR="006C2997">
          <w:rPr>
            <w:noProof/>
          </w:rPr>
          <w:t>10</w:t>
        </w:r>
        <w:r>
          <w:rPr>
            <w:noProof/>
          </w:rPr>
          <w:fldChar w:fldCharType="end"/>
        </w:r>
      </w:p>
    </w:sdtContent>
  </w:sdt>
  <w:p w14:paraId="4D339EDB" w14:textId="77777777" w:rsidR="009507E2" w:rsidRDefault="00950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7F2BA" w14:textId="419670D7" w:rsidR="006965E4" w:rsidRDefault="006965E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6C2997">
      <w:rPr>
        <w:caps/>
        <w:noProof/>
        <w:color w:val="4472C4" w:themeColor="accent1"/>
      </w:rPr>
      <w:t>1</w:t>
    </w:r>
    <w:r>
      <w:rPr>
        <w:caps/>
        <w:noProof/>
        <w:color w:val="4472C4" w:themeColor="accent1"/>
      </w:rPr>
      <w:fldChar w:fldCharType="end"/>
    </w:r>
  </w:p>
  <w:p w14:paraId="7ADA7C85" w14:textId="77777777" w:rsidR="006965E4" w:rsidRDefault="00696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D3D87" w14:textId="71A7A664" w:rsidR="006965E4" w:rsidRDefault="006965E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9507E2">
      <w:rPr>
        <w:caps/>
        <w:noProof/>
        <w:color w:val="4472C4" w:themeColor="accent1"/>
      </w:rPr>
      <w:t>1</w:t>
    </w:r>
    <w:r>
      <w:rPr>
        <w:caps/>
        <w:noProof/>
        <w:color w:val="4472C4" w:themeColor="accent1"/>
      </w:rPr>
      <w:fldChar w:fldCharType="end"/>
    </w:r>
  </w:p>
  <w:p w14:paraId="7DFE229B" w14:textId="77777777" w:rsidR="006965E4" w:rsidRDefault="00696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FA00F" w14:textId="77777777" w:rsidR="009B337A" w:rsidRDefault="009B337A" w:rsidP="00A5068E">
      <w:pPr>
        <w:spacing w:after="0" w:line="240" w:lineRule="auto"/>
      </w:pPr>
      <w:r>
        <w:separator/>
      </w:r>
    </w:p>
  </w:footnote>
  <w:footnote w:type="continuationSeparator" w:id="0">
    <w:p w14:paraId="7D3C5958" w14:textId="77777777" w:rsidR="009B337A" w:rsidRDefault="009B337A" w:rsidP="00A506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356264F"/>
    <w:multiLevelType w:val="hybridMultilevel"/>
    <w:tmpl w:val="D5386E6E"/>
    <w:lvl w:ilvl="0" w:tplc="D8BE7C1A">
      <w:start w:val="1"/>
      <w:numFmt w:val="bullet"/>
      <w:lvlText w:val="•"/>
      <w:lvlJc w:val="left"/>
      <w:pPr>
        <w:ind w:left="720" w:hanging="360"/>
      </w:pPr>
      <w:rPr>
        <w:rFonts w:ascii="Arial" w:eastAsia="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04829"/>
    <w:multiLevelType w:val="hybridMultilevel"/>
    <w:tmpl w:val="369C6A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74854"/>
    <w:multiLevelType w:val="hybridMultilevel"/>
    <w:tmpl w:val="0CD246FE"/>
    <w:lvl w:ilvl="0" w:tplc="0409000D">
      <w:start w:val="1"/>
      <w:numFmt w:val="bullet"/>
      <w:lvlText w:val=""/>
      <w:lvlJc w:val="left"/>
      <w:pPr>
        <w:ind w:left="464" w:hanging="360"/>
      </w:pPr>
      <w:rPr>
        <w:rFonts w:ascii="Wingdings" w:hAnsi="Wingdings" w:hint="default"/>
        <w:w w:val="100"/>
        <w:sz w:val="17"/>
        <w:szCs w:val="17"/>
        <w:lang w:val="en-US" w:eastAsia="en-US"/>
      </w:rPr>
    </w:lvl>
    <w:lvl w:ilvl="1" w:tplc="3A5AF52E">
      <w:numFmt w:val="bullet"/>
      <w:lvlText w:val="•"/>
      <w:lvlJc w:val="left"/>
      <w:pPr>
        <w:ind w:left="762" w:hanging="360"/>
      </w:pPr>
      <w:rPr>
        <w:rFonts w:hint="default"/>
        <w:lang w:val="en-US" w:eastAsia="en-US"/>
      </w:rPr>
    </w:lvl>
    <w:lvl w:ilvl="2" w:tplc="68281DBC">
      <w:numFmt w:val="bullet"/>
      <w:lvlText w:val="•"/>
      <w:lvlJc w:val="left"/>
      <w:pPr>
        <w:ind w:left="1065" w:hanging="360"/>
      </w:pPr>
      <w:rPr>
        <w:rFonts w:hint="default"/>
        <w:lang w:val="en-US" w:eastAsia="en-US"/>
      </w:rPr>
    </w:lvl>
    <w:lvl w:ilvl="3" w:tplc="FA24DF68">
      <w:numFmt w:val="bullet"/>
      <w:lvlText w:val="•"/>
      <w:lvlJc w:val="left"/>
      <w:pPr>
        <w:ind w:left="1368" w:hanging="360"/>
      </w:pPr>
      <w:rPr>
        <w:rFonts w:hint="default"/>
        <w:lang w:val="en-US" w:eastAsia="en-US"/>
      </w:rPr>
    </w:lvl>
    <w:lvl w:ilvl="4" w:tplc="18EC58E2">
      <w:numFmt w:val="bullet"/>
      <w:lvlText w:val="•"/>
      <w:lvlJc w:val="left"/>
      <w:pPr>
        <w:ind w:left="1671" w:hanging="360"/>
      </w:pPr>
      <w:rPr>
        <w:rFonts w:hint="default"/>
        <w:lang w:val="en-US" w:eastAsia="en-US"/>
      </w:rPr>
    </w:lvl>
    <w:lvl w:ilvl="5" w:tplc="37528C96">
      <w:numFmt w:val="bullet"/>
      <w:lvlText w:val="•"/>
      <w:lvlJc w:val="left"/>
      <w:pPr>
        <w:ind w:left="1974" w:hanging="360"/>
      </w:pPr>
      <w:rPr>
        <w:rFonts w:hint="default"/>
        <w:lang w:val="en-US" w:eastAsia="en-US"/>
      </w:rPr>
    </w:lvl>
    <w:lvl w:ilvl="6" w:tplc="DECCC538">
      <w:numFmt w:val="bullet"/>
      <w:lvlText w:val="•"/>
      <w:lvlJc w:val="left"/>
      <w:pPr>
        <w:ind w:left="2276" w:hanging="360"/>
      </w:pPr>
      <w:rPr>
        <w:rFonts w:hint="default"/>
        <w:lang w:val="en-US" w:eastAsia="en-US"/>
      </w:rPr>
    </w:lvl>
    <w:lvl w:ilvl="7" w:tplc="806E6EC8">
      <w:numFmt w:val="bullet"/>
      <w:lvlText w:val="•"/>
      <w:lvlJc w:val="left"/>
      <w:pPr>
        <w:ind w:left="2579" w:hanging="360"/>
      </w:pPr>
      <w:rPr>
        <w:rFonts w:hint="default"/>
        <w:lang w:val="en-US" w:eastAsia="en-US"/>
      </w:rPr>
    </w:lvl>
    <w:lvl w:ilvl="8" w:tplc="677C99F6">
      <w:numFmt w:val="bullet"/>
      <w:lvlText w:val="•"/>
      <w:lvlJc w:val="left"/>
      <w:pPr>
        <w:ind w:left="2882" w:hanging="360"/>
      </w:pPr>
      <w:rPr>
        <w:rFonts w:hint="default"/>
        <w:lang w:val="en-US" w:eastAsia="en-US"/>
      </w:rPr>
    </w:lvl>
  </w:abstractNum>
  <w:abstractNum w:abstractNumId="4" w15:restartNumberingAfterBreak="0">
    <w:nsid w:val="08D04E20"/>
    <w:multiLevelType w:val="hybridMultilevel"/>
    <w:tmpl w:val="E29C2E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743E31"/>
    <w:multiLevelType w:val="hybridMultilevel"/>
    <w:tmpl w:val="5D9463B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034498"/>
    <w:multiLevelType w:val="hybridMultilevel"/>
    <w:tmpl w:val="94342416"/>
    <w:lvl w:ilvl="0" w:tplc="0409000D">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36DF7"/>
    <w:multiLevelType w:val="hybridMultilevel"/>
    <w:tmpl w:val="1D76C0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1F33E2"/>
    <w:multiLevelType w:val="hybridMultilevel"/>
    <w:tmpl w:val="6082D8B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032D4"/>
    <w:multiLevelType w:val="hybridMultilevel"/>
    <w:tmpl w:val="524CA4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C14A5A"/>
    <w:multiLevelType w:val="hybridMultilevel"/>
    <w:tmpl w:val="34FAD618"/>
    <w:lvl w:ilvl="0" w:tplc="0409000D">
      <w:start w:val="1"/>
      <w:numFmt w:val="bullet"/>
      <w:lvlText w:val=""/>
      <w:lvlJc w:val="left"/>
      <w:pPr>
        <w:ind w:left="770" w:hanging="360"/>
      </w:pPr>
      <w:rPr>
        <w:rFonts w:ascii="Wingdings" w:hAnsi="Wingdings" w:hint="default"/>
        <w:sz w:val="24"/>
        <w:szCs w:val="24"/>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2D2E0AEB"/>
    <w:multiLevelType w:val="hybridMultilevel"/>
    <w:tmpl w:val="2AF45CC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8310F"/>
    <w:multiLevelType w:val="hybridMultilevel"/>
    <w:tmpl w:val="7EFCFECC"/>
    <w:lvl w:ilvl="0" w:tplc="0409000D">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F49FF"/>
    <w:multiLevelType w:val="hybridMultilevel"/>
    <w:tmpl w:val="1354C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57B9E"/>
    <w:multiLevelType w:val="hybridMultilevel"/>
    <w:tmpl w:val="64406A0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722267"/>
    <w:multiLevelType w:val="hybridMultilevel"/>
    <w:tmpl w:val="DDB052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F689D"/>
    <w:multiLevelType w:val="hybridMultilevel"/>
    <w:tmpl w:val="DEBC7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0B15E6"/>
    <w:multiLevelType w:val="hybridMultilevel"/>
    <w:tmpl w:val="3AA4201E"/>
    <w:lvl w:ilvl="0" w:tplc="D8BE7C1A">
      <w:start w:val="1"/>
      <w:numFmt w:val="bullet"/>
      <w:lvlText w:val="•"/>
      <w:lvlJc w:val="left"/>
      <w:pPr>
        <w:ind w:left="720" w:hanging="360"/>
      </w:pPr>
      <w:rPr>
        <w:rFonts w:ascii="Arial" w:eastAsia="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92153"/>
    <w:multiLevelType w:val="hybridMultilevel"/>
    <w:tmpl w:val="541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B6F89"/>
    <w:multiLevelType w:val="hybridMultilevel"/>
    <w:tmpl w:val="2CFAE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33864"/>
    <w:multiLevelType w:val="hybridMultilevel"/>
    <w:tmpl w:val="228E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204365"/>
    <w:multiLevelType w:val="hybridMultilevel"/>
    <w:tmpl w:val="5226D2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B7F0C"/>
    <w:multiLevelType w:val="hybridMultilevel"/>
    <w:tmpl w:val="DF1CB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D871E1"/>
    <w:multiLevelType w:val="hybridMultilevel"/>
    <w:tmpl w:val="06147806"/>
    <w:lvl w:ilvl="0" w:tplc="D8BE7C1A">
      <w:start w:val="1"/>
      <w:numFmt w:val="bullet"/>
      <w:lvlText w:val="•"/>
      <w:lvlJc w:val="left"/>
      <w:pPr>
        <w:ind w:left="770" w:hanging="360"/>
      </w:pPr>
      <w:rPr>
        <w:rFonts w:ascii="Arial" w:eastAsia="Arial" w:hAnsi="Arial" w:hint="default"/>
        <w:sz w:val="24"/>
        <w:szCs w:val="24"/>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4A932CB8"/>
    <w:multiLevelType w:val="hybridMultilevel"/>
    <w:tmpl w:val="7F66F464"/>
    <w:lvl w:ilvl="0" w:tplc="0409000B">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CA4D8D"/>
    <w:multiLevelType w:val="hybridMultilevel"/>
    <w:tmpl w:val="D29E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E7F1F"/>
    <w:multiLevelType w:val="hybridMultilevel"/>
    <w:tmpl w:val="1B52945A"/>
    <w:lvl w:ilvl="0" w:tplc="0409000D">
      <w:start w:val="1"/>
      <w:numFmt w:val="bullet"/>
      <w:lvlText w:val=""/>
      <w:lvlJc w:val="left"/>
      <w:pPr>
        <w:ind w:left="468" w:hanging="360"/>
      </w:pPr>
      <w:rPr>
        <w:rFonts w:ascii="Wingdings" w:hAnsi="Wingdings" w:hint="default"/>
        <w:w w:val="100"/>
        <w:sz w:val="22"/>
        <w:szCs w:val="22"/>
        <w:lang w:val="en-US" w:eastAsia="en-US"/>
      </w:rPr>
    </w:lvl>
    <w:lvl w:ilvl="1" w:tplc="DA5CBCB6">
      <w:numFmt w:val="bullet"/>
      <w:lvlText w:val="•"/>
      <w:lvlJc w:val="left"/>
      <w:pPr>
        <w:ind w:left="808" w:hanging="360"/>
      </w:pPr>
      <w:rPr>
        <w:rFonts w:hint="default"/>
        <w:lang w:val="en-US" w:eastAsia="en-US"/>
      </w:rPr>
    </w:lvl>
    <w:lvl w:ilvl="2" w:tplc="086087AC">
      <w:numFmt w:val="bullet"/>
      <w:lvlText w:val="•"/>
      <w:lvlJc w:val="left"/>
      <w:pPr>
        <w:ind w:left="1157" w:hanging="360"/>
      </w:pPr>
      <w:rPr>
        <w:rFonts w:hint="default"/>
        <w:lang w:val="en-US" w:eastAsia="en-US"/>
      </w:rPr>
    </w:lvl>
    <w:lvl w:ilvl="3" w:tplc="6E481C96">
      <w:numFmt w:val="bullet"/>
      <w:lvlText w:val="•"/>
      <w:lvlJc w:val="left"/>
      <w:pPr>
        <w:ind w:left="1506" w:hanging="360"/>
      </w:pPr>
      <w:rPr>
        <w:rFonts w:hint="default"/>
        <w:lang w:val="en-US" w:eastAsia="en-US"/>
      </w:rPr>
    </w:lvl>
    <w:lvl w:ilvl="4" w:tplc="2C8C3CC8">
      <w:numFmt w:val="bullet"/>
      <w:lvlText w:val="•"/>
      <w:lvlJc w:val="left"/>
      <w:pPr>
        <w:ind w:left="1854" w:hanging="360"/>
      </w:pPr>
      <w:rPr>
        <w:rFonts w:hint="default"/>
        <w:lang w:val="en-US" w:eastAsia="en-US"/>
      </w:rPr>
    </w:lvl>
    <w:lvl w:ilvl="5" w:tplc="2E3AABB4">
      <w:numFmt w:val="bullet"/>
      <w:lvlText w:val="•"/>
      <w:lvlJc w:val="left"/>
      <w:pPr>
        <w:ind w:left="2203" w:hanging="360"/>
      </w:pPr>
      <w:rPr>
        <w:rFonts w:hint="default"/>
        <w:lang w:val="en-US" w:eastAsia="en-US"/>
      </w:rPr>
    </w:lvl>
    <w:lvl w:ilvl="6" w:tplc="BC1887D4">
      <w:numFmt w:val="bullet"/>
      <w:lvlText w:val="•"/>
      <w:lvlJc w:val="left"/>
      <w:pPr>
        <w:ind w:left="2552" w:hanging="360"/>
      </w:pPr>
      <w:rPr>
        <w:rFonts w:hint="default"/>
        <w:lang w:val="en-US" w:eastAsia="en-US"/>
      </w:rPr>
    </w:lvl>
    <w:lvl w:ilvl="7" w:tplc="4CE0903C">
      <w:numFmt w:val="bullet"/>
      <w:lvlText w:val="•"/>
      <w:lvlJc w:val="left"/>
      <w:pPr>
        <w:ind w:left="2900" w:hanging="360"/>
      </w:pPr>
      <w:rPr>
        <w:rFonts w:hint="default"/>
        <w:lang w:val="en-US" w:eastAsia="en-US"/>
      </w:rPr>
    </w:lvl>
    <w:lvl w:ilvl="8" w:tplc="BEB0F72E">
      <w:numFmt w:val="bullet"/>
      <w:lvlText w:val="•"/>
      <w:lvlJc w:val="left"/>
      <w:pPr>
        <w:ind w:left="3249" w:hanging="360"/>
      </w:pPr>
      <w:rPr>
        <w:rFonts w:hint="default"/>
        <w:lang w:val="en-US" w:eastAsia="en-US"/>
      </w:rPr>
    </w:lvl>
  </w:abstractNum>
  <w:abstractNum w:abstractNumId="27" w15:restartNumberingAfterBreak="0">
    <w:nsid w:val="55252442"/>
    <w:multiLevelType w:val="hybridMultilevel"/>
    <w:tmpl w:val="77B25AE4"/>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5D7BA7"/>
    <w:multiLevelType w:val="hybridMultilevel"/>
    <w:tmpl w:val="01FE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C5FD3"/>
    <w:multiLevelType w:val="hybridMultilevel"/>
    <w:tmpl w:val="F41E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0E1EC0"/>
    <w:multiLevelType w:val="hybridMultilevel"/>
    <w:tmpl w:val="D720973A"/>
    <w:lvl w:ilvl="0" w:tplc="8D543A02">
      <w:start w:val="1"/>
      <w:numFmt w:val="decimal"/>
      <w:lvlText w:val="%1."/>
      <w:lvlJc w:val="left"/>
      <w:pPr>
        <w:ind w:left="720" w:hanging="360"/>
      </w:pPr>
      <w:rPr>
        <w:rFonts w:asciiTheme="majorHAnsi" w:eastAsia="Palatino Linotype" w:hAnsiTheme="maj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54AA3"/>
    <w:multiLevelType w:val="hybridMultilevel"/>
    <w:tmpl w:val="1354C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C82E1F"/>
    <w:multiLevelType w:val="hybridMultilevel"/>
    <w:tmpl w:val="38EAD944"/>
    <w:lvl w:ilvl="0" w:tplc="0409000D">
      <w:start w:val="1"/>
      <w:numFmt w:val="bullet"/>
      <w:lvlText w:val=""/>
      <w:lvlJc w:val="left"/>
      <w:pPr>
        <w:ind w:left="840" w:hanging="361"/>
      </w:pPr>
      <w:rPr>
        <w:rFonts w:ascii="Wingdings" w:hAnsi="Wingdings" w:hint="default"/>
        <w:sz w:val="22"/>
        <w:szCs w:val="22"/>
      </w:rPr>
    </w:lvl>
    <w:lvl w:ilvl="1" w:tplc="2ACC1A26">
      <w:start w:val="1"/>
      <w:numFmt w:val="bullet"/>
      <w:lvlText w:val="•"/>
      <w:lvlJc w:val="left"/>
      <w:pPr>
        <w:ind w:left="1716" w:hanging="361"/>
      </w:pPr>
      <w:rPr>
        <w:rFonts w:hint="default"/>
      </w:rPr>
    </w:lvl>
    <w:lvl w:ilvl="2" w:tplc="6E38F05E">
      <w:start w:val="1"/>
      <w:numFmt w:val="bullet"/>
      <w:lvlText w:val="•"/>
      <w:lvlJc w:val="left"/>
      <w:pPr>
        <w:ind w:left="2592" w:hanging="361"/>
      </w:pPr>
      <w:rPr>
        <w:rFonts w:hint="default"/>
      </w:rPr>
    </w:lvl>
    <w:lvl w:ilvl="3" w:tplc="D1F2F04C">
      <w:start w:val="1"/>
      <w:numFmt w:val="bullet"/>
      <w:lvlText w:val="•"/>
      <w:lvlJc w:val="left"/>
      <w:pPr>
        <w:ind w:left="3468" w:hanging="361"/>
      </w:pPr>
      <w:rPr>
        <w:rFonts w:hint="default"/>
      </w:rPr>
    </w:lvl>
    <w:lvl w:ilvl="4" w:tplc="1CBCDF5C">
      <w:start w:val="1"/>
      <w:numFmt w:val="bullet"/>
      <w:lvlText w:val="•"/>
      <w:lvlJc w:val="left"/>
      <w:pPr>
        <w:ind w:left="4344" w:hanging="361"/>
      </w:pPr>
      <w:rPr>
        <w:rFonts w:hint="default"/>
      </w:rPr>
    </w:lvl>
    <w:lvl w:ilvl="5" w:tplc="89EA5EC8">
      <w:start w:val="1"/>
      <w:numFmt w:val="bullet"/>
      <w:lvlText w:val="•"/>
      <w:lvlJc w:val="left"/>
      <w:pPr>
        <w:ind w:left="5220" w:hanging="361"/>
      </w:pPr>
      <w:rPr>
        <w:rFonts w:hint="default"/>
      </w:rPr>
    </w:lvl>
    <w:lvl w:ilvl="6" w:tplc="98405AAA">
      <w:start w:val="1"/>
      <w:numFmt w:val="bullet"/>
      <w:lvlText w:val="•"/>
      <w:lvlJc w:val="left"/>
      <w:pPr>
        <w:ind w:left="6096" w:hanging="361"/>
      </w:pPr>
      <w:rPr>
        <w:rFonts w:hint="default"/>
      </w:rPr>
    </w:lvl>
    <w:lvl w:ilvl="7" w:tplc="AA5C2A16">
      <w:start w:val="1"/>
      <w:numFmt w:val="bullet"/>
      <w:lvlText w:val="•"/>
      <w:lvlJc w:val="left"/>
      <w:pPr>
        <w:ind w:left="6972" w:hanging="361"/>
      </w:pPr>
      <w:rPr>
        <w:rFonts w:hint="default"/>
      </w:rPr>
    </w:lvl>
    <w:lvl w:ilvl="8" w:tplc="091247B6">
      <w:start w:val="1"/>
      <w:numFmt w:val="bullet"/>
      <w:lvlText w:val="•"/>
      <w:lvlJc w:val="left"/>
      <w:pPr>
        <w:ind w:left="7848" w:hanging="361"/>
      </w:pPr>
      <w:rPr>
        <w:rFonts w:hint="default"/>
      </w:rPr>
    </w:lvl>
  </w:abstractNum>
  <w:abstractNum w:abstractNumId="33" w15:restartNumberingAfterBreak="0">
    <w:nsid w:val="6D0D6B61"/>
    <w:multiLevelType w:val="hybridMultilevel"/>
    <w:tmpl w:val="50DA4A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45028"/>
    <w:multiLevelType w:val="hybridMultilevel"/>
    <w:tmpl w:val="8812BA4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1E48D9"/>
    <w:multiLevelType w:val="hybridMultilevel"/>
    <w:tmpl w:val="D7D2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9A1188"/>
    <w:multiLevelType w:val="hybridMultilevel"/>
    <w:tmpl w:val="809C3D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0561A5"/>
    <w:multiLevelType w:val="hybridMultilevel"/>
    <w:tmpl w:val="AB28BF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44F61"/>
    <w:multiLevelType w:val="hybridMultilevel"/>
    <w:tmpl w:val="1354C93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DC25CCB"/>
    <w:multiLevelType w:val="hybridMultilevel"/>
    <w:tmpl w:val="5F3ABA8E"/>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9"/>
  </w:num>
  <w:num w:numId="3">
    <w:abstractNumId w:val="35"/>
  </w:num>
  <w:num w:numId="4">
    <w:abstractNumId w:val="20"/>
  </w:num>
  <w:num w:numId="5">
    <w:abstractNumId w:val="25"/>
  </w:num>
  <w:num w:numId="6">
    <w:abstractNumId w:val="28"/>
  </w:num>
  <w:num w:numId="7">
    <w:abstractNumId w:val="22"/>
  </w:num>
  <w:num w:numId="8">
    <w:abstractNumId w:val="31"/>
  </w:num>
  <w:num w:numId="9">
    <w:abstractNumId w:val="16"/>
  </w:num>
  <w:num w:numId="10">
    <w:abstractNumId w:val="7"/>
  </w:num>
  <w:num w:numId="11">
    <w:abstractNumId w:val="19"/>
  </w:num>
  <w:num w:numId="12">
    <w:abstractNumId w:val="0"/>
  </w:num>
  <w:num w:numId="13">
    <w:abstractNumId w:val="36"/>
  </w:num>
  <w:num w:numId="14">
    <w:abstractNumId w:val="11"/>
  </w:num>
  <w:num w:numId="15">
    <w:abstractNumId w:val="2"/>
  </w:num>
  <w:num w:numId="16">
    <w:abstractNumId w:val="34"/>
  </w:num>
  <w:num w:numId="17">
    <w:abstractNumId w:val="17"/>
  </w:num>
  <w:num w:numId="18">
    <w:abstractNumId w:val="24"/>
  </w:num>
  <w:num w:numId="19">
    <w:abstractNumId w:val="12"/>
  </w:num>
  <w:num w:numId="20">
    <w:abstractNumId w:val="15"/>
  </w:num>
  <w:num w:numId="21">
    <w:abstractNumId w:val="1"/>
  </w:num>
  <w:num w:numId="22">
    <w:abstractNumId w:val="6"/>
  </w:num>
  <w:num w:numId="23">
    <w:abstractNumId w:val="8"/>
  </w:num>
  <w:num w:numId="24">
    <w:abstractNumId w:val="23"/>
  </w:num>
  <w:num w:numId="25">
    <w:abstractNumId w:val="10"/>
  </w:num>
  <w:num w:numId="26">
    <w:abstractNumId w:val="21"/>
  </w:num>
  <w:num w:numId="27">
    <w:abstractNumId w:val="13"/>
  </w:num>
  <w:num w:numId="28">
    <w:abstractNumId w:val="38"/>
  </w:num>
  <w:num w:numId="29">
    <w:abstractNumId w:val="4"/>
  </w:num>
  <w:num w:numId="30">
    <w:abstractNumId w:val="27"/>
  </w:num>
  <w:num w:numId="31">
    <w:abstractNumId w:val="39"/>
  </w:num>
  <w:num w:numId="32">
    <w:abstractNumId w:val="14"/>
  </w:num>
  <w:num w:numId="33">
    <w:abstractNumId w:val="33"/>
  </w:num>
  <w:num w:numId="34">
    <w:abstractNumId w:val="5"/>
  </w:num>
  <w:num w:numId="35">
    <w:abstractNumId w:val="9"/>
  </w:num>
  <w:num w:numId="36">
    <w:abstractNumId w:val="30"/>
  </w:num>
  <w:num w:numId="37">
    <w:abstractNumId w:val="37"/>
  </w:num>
  <w:num w:numId="38">
    <w:abstractNumId w:val="26"/>
  </w:num>
  <w:num w:numId="39">
    <w:abstractNumId w:val="3"/>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C1C"/>
    <w:rsid w:val="00010C1F"/>
    <w:rsid w:val="00013B6F"/>
    <w:rsid w:val="00015ED9"/>
    <w:rsid w:val="00022CC5"/>
    <w:rsid w:val="000432CF"/>
    <w:rsid w:val="00043BBB"/>
    <w:rsid w:val="00057905"/>
    <w:rsid w:val="00067FDA"/>
    <w:rsid w:val="000A51F1"/>
    <w:rsid w:val="000A5D90"/>
    <w:rsid w:val="000A61BB"/>
    <w:rsid w:val="000C0CFA"/>
    <w:rsid w:val="000C0F4E"/>
    <w:rsid w:val="000D7D5D"/>
    <w:rsid w:val="000F5133"/>
    <w:rsid w:val="00100B56"/>
    <w:rsid w:val="00116106"/>
    <w:rsid w:val="00122220"/>
    <w:rsid w:val="00135DA0"/>
    <w:rsid w:val="0015369D"/>
    <w:rsid w:val="00163162"/>
    <w:rsid w:val="00167537"/>
    <w:rsid w:val="001742A2"/>
    <w:rsid w:val="00177920"/>
    <w:rsid w:val="001962B8"/>
    <w:rsid w:val="001A1853"/>
    <w:rsid w:val="001B7CB6"/>
    <w:rsid w:val="001C24DB"/>
    <w:rsid w:val="001C3A35"/>
    <w:rsid w:val="001C6AD1"/>
    <w:rsid w:val="00200BE5"/>
    <w:rsid w:val="00202135"/>
    <w:rsid w:val="00216977"/>
    <w:rsid w:val="00225987"/>
    <w:rsid w:val="00226431"/>
    <w:rsid w:val="00232999"/>
    <w:rsid w:val="00254EFF"/>
    <w:rsid w:val="00256FDE"/>
    <w:rsid w:val="002616CB"/>
    <w:rsid w:val="00287095"/>
    <w:rsid w:val="00287461"/>
    <w:rsid w:val="002B1486"/>
    <w:rsid w:val="002B50C2"/>
    <w:rsid w:val="002C4D20"/>
    <w:rsid w:val="002D7FD9"/>
    <w:rsid w:val="00307145"/>
    <w:rsid w:val="00313AAD"/>
    <w:rsid w:val="00340276"/>
    <w:rsid w:val="003413DC"/>
    <w:rsid w:val="00347C2C"/>
    <w:rsid w:val="00350D1D"/>
    <w:rsid w:val="00385A54"/>
    <w:rsid w:val="0038617B"/>
    <w:rsid w:val="003A39A4"/>
    <w:rsid w:val="003C6EA8"/>
    <w:rsid w:val="003D4C0D"/>
    <w:rsid w:val="003D63D8"/>
    <w:rsid w:val="003E0BC4"/>
    <w:rsid w:val="003E12D0"/>
    <w:rsid w:val="003E15FA"/>
    <w:rsid w:val="003E5AD5"/>
    <w:rsid w:val="003E772E"/>
    <w:rsid w:val="003F069D"/>
    <w:rsid w:val="00400E72"/>
    <w:rsid w:val="00404156"/>
    <w:rsid w:val="00417909"/>
    <w:rsid w:val="00423EF1"/>
    <w:rsid w:val="00446082"/>
    <w:rsid w:val="00450414"/>
    <w:rsid w:val="00455D42"/>
    <w:rsid w:val="004707F2"/>
    <w:rsid w:val="004943CD"/>
    <w:rsid w:val="004A6703"/>
    <w:rsid w:val="004A6F86"/>
    <w:rsid w:val="004B67BA"/>
    <w:rsid w:val="004B7D80"/>
    <w:rsid w:val="004D0836"/>
    <w:rsid w:val="005208C8"/>
    <w:rsid w:val="00537CF7"/>
    <w:rsid w:val="00544C58"/>
    <w:rsid w:val="005700A9"/>
    <w:rsid w:val="00584818"/>
    <w:rsid w:val="00585795"/>
    <w:rsid w:val="005871F8"/>
    <w:rsid w:val="00592288"/>
    <w:rsid w:val="005B0231"/>
    <w:rsid w:val="005B2485"/>
    <w:rsid w:val="005D0EAF"/>
    <w:rsid w:val="005E0101"/>
    <w:rsid w:val="00602B21"/>
    <w:rsid w:val="006049C1"/>
    <w:rsid w:val="00626347"/>
    <w:rsid w:val="00627EFA"/>
    <w:rsid w:val="00630F00"/>
    <w:rsid w:val="00631F85"/>
    <w:rsid w:val="00634C65"/>
    <w:rsid w:val="0064110E"/>
    <w:rsid w:val="00646D38"/>
    <w:rsid w:val="00653A4F"/>
    <w:rsid w:val="00657310"/>
    <w:rsid w:val="00661CF6"/>
    <w:rsid w:val="006677C1"/>
    <w:rsid w:val="00670945"/>
    <w:rsid w:val="00680974"/>
    <w:rsid w:val="00685B20"/>
    <w:rsid w:val="006965E4"/>
    <w:rsid w:val="00697DDA"/>
    <w:rsid w:val="006A4CF1"/>
    <w:rsid w:val="006B479A"/>
    <w:rsid w:val="006C2997"/>
    <w:rsid w:val="006D02D6"/>
    <w:rsid w:val="006F11E8"/>
    <w:rsid w:val="006F4419"/>
    <w:rsid w:val="00701BD4"/>
    <w:rsid w:val="00706C90"/>
    <w:rsid w:val="00707325"/>
    <w:rsid w:val="00717E24"/>
    <w:rsid w:val="00721E22"/>
    <w:rsid w:val="00726890"/>
    <w:rsid w:val="007317CB"/>
    <w:rsid w:val="00771AC1"/>
    <w:rsid w:val="007756B4"/>
    <w:rsid w:val="00794316"/>
    <w:rsid w:val="00794D00"/>
    <w:rsid w:val="007C264B"/>
    <w:rsid w:val="007C293B"/>
    <w:rsid w:val="007C47C5"/>
    <w:rsid w:val="007F7BE4"/>
    <w:rsid w:val="008000E6"/>
    <w:rsid w:val="00812D8B"/>
    <w:rsid w:val="00827957"/>
    <w:rsid w:val="0083000B"/>
    <w:rsid w:val="00832469"/>
    <w:rsid w:val="0083260F"/>
    <w:rsid w:val="0083656D"/>
    <w:rsid w:val="00847F3B"/>
    <w:rsid w:val="00861B87"/>
    <w:rsid w:val="00861CDB"/>
    <w:rsid w:val="00881C3C"/>
    <w:rsid w:val="00893170"/>
    <w:rsid w:val="008A5985"/>
    <w:rsid w:val="008C17CA"/>
    <w:rsid w:val="008C5397"/>
    <w:rsid w:val="008D29E5"/>
    <w:rsid w:val="009077C2"/>
    <w:rsid w:val="009107BF"/>
    <w:rsid w:val="00911ABB"/>
    <w:rsid w:val="00913276"/>
    <w:rsid w:val="009141CF"/>
    <w:rsid w:val="009204D7"/>
    <w:rsid w:val="00924E3E"/>
    <w:rsid w:val="00945761"/>
    <w:rsid w:val="009507E2"/>
    <w:rsid w:val="00964020"/>
    <w:rsid w:val="00965C42"/>
    <w:rsid w:val="0096711D"/>
    <w:rsid w:val="00990747"/>
    <w:rsid w:val="00991959"/>
    <w:rsid w:val="00995C1E"/>
    <w:rsid w:val="00996B94"/>
    <w:rsid w:val="009A15EB"/>
    <w:rsid w:val="009A6409"/>
    <w:rsid w:val="009A7BBF"/>
    <w:rsid w:val="009B0C57"/>
    <w:rsid w:val="009B118A"/>
    <w:rsid w:val="009B337A"/>
    <w:rsid w:val="009B398D"/>
    <w:rsid w:val="009C2E6C"/>
    <w:rsid w:val="009C6115"/>
    <w:rsid w:val="009D389E"/>
    <w:rsid w:val="009E6D90"/>
    <w:rsid w:val="009F0A77"/>
    <w:rsid w:val="00A02940"/>
    <w:rsid w:val="00A13250"/>
    <w:rsid w:val="00A20CDD"/>
    <w:rsid w:val="00A2506E"/>
    <w:rsid w:val="00A363B2"/>
    <w:rsid w:val="00A4425D"/>
    <w:rsid w:val="00A476DE"/>
    <w:rsid w:val="00A47DEF"/>
    <w:rsid w:val="00A5068E"/>
    <w:rsid w:val="00A57D59"/>
    <w:rsid w:val="00A732B6"/>
    <w:rsid w:val="00A960A6"/>
    <w:rsid w:val="00A97592"/>
    <w:rsid w:val="00AB7522"/>
    <w:rsid w:val="00AD584E"/>
    <w:rsid w:val="00AE2159"/>
    <w:rsid w:val="00AF42B6"/>
    <w:rsid w:val="00B369CB"/>
    <w:rsid w:val="00B548A8"/>
    <w:rsid w:val="00B83820"/>
    <w:rsid w:val="00B87118"/>
    <w:rsid w:val="00BB68C6"/>
    <w:rsid w:val="00BC3161"/>
    <w:rsid w:val="00BE146B"/>
    <w:rsid w:val="00BE2386"/>
    <w:rsid w:val="00C0019F"/>
    <w:rsid w:val="00C135E6"/>
    <w:rsid w:val="00C203E3"/>
    <w:rsid w:val="00C35474"/>
    <w:rsid w:val="00C5062F"/>
    <w:rsid w:val="00C74ABF"/>
    <w:rsid w:val="00C763A6"/>
    <w:rsid w:val="00C90251"/>
    <w:rsid w:val="00CA3124"/>
    <w:rsid w:val="00CC16F8"/>
    <w:rsid w:val="00CE0EC2"/>
    <w:rsid w:val="00D05B17"/>
    <w:rsid w:val="00D13EEF"/>
    <w:rsid w:val="00D14BA6"/>
    <w:rsid w:val="00D158F7"/>
    <w:rsid w:val="00D21C3E"/>
    <w:rsid w:val="00D31543"/>
    <w:rsid w:val="00D32654"/>
    <w:rsid w:val="00D40E0A"/>
    <w:rsid w:val="00D4504E"/>
    <w:rsid w:val="00D54587"/>
    <w:rsid w:val="00D57CDD"/>
    <w:rsid w:val="00D836BE"/>
    <w:rsid w:val="00D860F7"/>
    <w:rsid w:val="00D972A3"/>
    <w:rsid w:val="00DB1282"/>
    <w:rsid w:val="00DB4FEC"/>
    <w:rsid w:val="00DD5C1C"/>
    <w:rsid w:val="00DF31D3"/>
    <w:rsid w:val="00E13D91"/>
    <w:rsid w:val="00E21F22"/>
    <w:rsid w:val="00E36AA3"/>
    <w:rsid w:val="00E41E52"/>
    <w:rsid w:val="00E51592"/>
    <w:rsid w:val="00E51D28"/>
    <w:rsid w:val="00E5679E"/>
    <w:rsid w:val="00E72872"/>
    <w:rsid w:val="00E926C4"/>
    <w:rsid w:val="00EB5F44"/>
    <w:rsid w:val="00EC607C"/>
    <w:rsid w:val="00F069E7"/>
    <w:rsid w:val="00F33BD1"/>
    <w:rsid w:val="00F40CCC"/>
    <w:rsid w:val="00F4795E"/>
    <w:rsid w:val="00F53D3A"/>
    <w:rsid w:val="00F57FF3"/>
    <w:rsid w:val="00FC0975"/>
    <w:rsid w:val="00FC3C41"/>
    <w:rsid w:val="00FD4C03"/>
    <w:rsid w:val="00FE2CBE"/>
    <w:rsid w:val="00FE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97B86"/>
  <w15:chartTrackingRefBased/>
  <w15:docId w15:val="{897B6B90-2959-4805-8012-1C69521A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1F8"/>
  </w:style>
  <w:style w:type="paragraph" w:styleId="Heading1">
    <w:name w:val="heading 1"/>
    <w:basedOn w:val="Normal"/>
    <w:next w:val="Normal"/>
    <w:link w:val="Heading1Char"/>
    <w:uiPriority w:val="9"/>
    <w:qFormat/>
    <w:rsid w:val="005D0E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101"/>
    <w:pPr>
      <w:shd w:val="clear" w:color="auto" w:fill="538135" w:themeFill="accent6" w:themeFillShade="BF"/>
      <w:spacing w:before="240" w:after="240" w:line="240" w:lineRule="auto"/>
      <w:jc w:val="center"/>
      <w:outlineLvl w:val="1"/>
    </w:pPr>
    <w:rPr>
      <w:rFonts w:asciiTheme="majorHAnsi" w:eastAsiaTheme="majorEastAsia" w:hAnsiTheme="majorHAnsi" w:cstheme="majorBidi"/>
      <w:b/>
      <w:color w:val="FFFFFF" w:themeColor="background1"/>
      <w:sz w:val="40"/>
      <w:szCs w:val="26"/>
    </w:rPr>
  </w:style>
  <w:style w:type="paragraph" w:styleId="Heading3">
    <w:name w:val="heading 3"/>
    <w:basedOn w:val="Normal"/>
    <w:next w:val="Normal"/>
    <w:link w:val="Heading3Char"/>
    <w:uiPriority w:val="9"/>
    <w:semiHidden/>
    <w:unhideWhenUsed/>
    <w:qFormat/>
    <w:rsid w:val="006D02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D02D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72E"/>
    <w:pPr>
      <w:ind w:left="720"/>
      <w:contextualSpacing/>
    </w:pPr>
  </w:style>
  <w:style w:type="table" w:styleId="TableGrid">
    <w:name w:val="Table Grid"/>
    <w:basedOn w:val="TableNormal"/>
    <w:uiPriority w:val="59"/>
    <w:rsid w:val="002B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3">
    <w:name w:val="Grid Table 6 Colorful Accent 3"/>
    <w:basedOn w:val="TableNormal"/>
    <w:uiPriority w:val="51"/>
    <w:rsid w:val="002B50C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3">
    <w:name w:val="List Table 4 Accent 3"/>
    <w:basedOn w:val="TableNormal"/>
    <w:uiPriority w:val="49"/>
    <w:rsid w:val="003F06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3F06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A363B2"/>
    <w:rPr>
      <w:color w:val="0563C1"/>
      <w:u w:val="single"/>
    </w:rPr>
  </w:style>
  <w:style w:type="character" w:customStyle="1" w:styleId="UnresolvedMention">
    <w:name w:val="Unresolved Mention"/>
    <w:basedOn w:val="DefaultParagraphFont"/>
    <w:uiPriority w:val="99"/>
    <w:semiHidden/>
    <w:unhideWhenUsed/>
    <w:rsid w:val="00911ABB"/>
    <w:rPr>
      <w:color w:val="605E5C"/>
      <w:shd w:val="clear" w:color="auto" w:fill="E1DFDD"/>
    </w:rPr>
  </w:style>
  <w:style w:type="paragraph" w:styleId="BalloonText">
    <w:name w:val="Balloon Text"/>
    <w:basedOn w:val="Normal"/>
    <w:link w:val="BalloonTextChar"/>
    <w:uiPriority w:val="99"/>
    <w:semiHidden/>
    <w:unhideWhenUsed/>
    <w:rsid w:val="00D21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C3E"/>
    <w:rPr>
      <w:rFonts w:ascii="Segoe UI" w:hAnsi="Segoe UI" w:cs="Segoe UI"/>
      <w:sz w:val="18"/>
      <w:szCs w:val="18"/>
    </w:rPr>
  </w:style>
  <w:style w:type="character" w:styleId="Emphasis">
    <w:name w:val="Emphasis"/>
    <w:basedOn w:val="DefaultParagraphFont"/>
    <w:uiPriority w:val="20"/>
    <w:qFormat/>
    <w:rsid w:val="00794316"/>
    <w:rPr>
      <w:i/>
      <w:iCs/>
    </w:rPr>
  </w:style>
  <w:style w:type="character" w:styleId="FollowedHyperlink">
    <w:name w:val="FollowedHyperlink"/>
    <w:basedOn w:val="DefaultParagraphFont"/>
    <w:uiPriority w:val="99"/>
    <w:semiHidden/>
    <w:unhideWhenUsed/>
    <w:rsid w:val="00794316"/>
    <w:rPr>
      <w:color w:val="954F72" w:themeColor="followedHyperlink"/>
      <w:u w:val="single"/>
    </w:rPr>
  </w:style>
  <w:style w:type="paragraph" w:styleId="Header">
    <w:name w:val="header"/>
    <w:basedOn w:val="Normal"/>
    <w:link w:val="HeaderChar"/>
    <w:uiPriority w:val="99"/>
    <w:unhideWhenUsed/>
    <w:rsid w:val="00A50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68E"/>
  </w:style>
  <w:style w:type="paragraph" w:styleId="Footer">
    <w:name w:val="footer"/>
    <w:basedOn w:val="Normal"/>
    <w:link w:val="FooterChar"/>
    <w:uiPriority w:val="99"/>
    <w:unhideWhenUsed/>
    <w:rsid w:val="00A50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68E"/>
  </w:style>
  <w:style w:type="character" w:styleId="CommentReference">
    <w:name w:val="annotation reference"/>
    <w:basedOn w:val="DefaultParagraphFont"/>
    <w:uiPriority w:val="99"/>
    <w:semiHidden/>
    <w:unhideWhenUsed/>
    <w:rsid w:val="00455D42"/>
    <w:rPr>
      <w:sz w:val="16"/>
      <w:szCs w:val="16"/>
    </w:rPr>
  </w:style>
  <w:style w:type="paragraph" w:styleId="CommentText">
    <w:name w:val="annotation text"/>
    <w:basedOn w:val="Normal"/>
    <w:link w:val="CommentTextChar"/>
    <w:uiPriority w:val="99"/>
    <w:semiHidden/>
    <w:unhideWhenUsed/>
    <w:rsid w:val="00455D42"/>
    <w:pPr>
      <w:spacing w:line="240" w:lineRule="auto"/>
    </w:pPr>
    <w:rPr>
      <w:sz w:val="20"/>
      <w:szCs w:val="20"/>
    </w:rPr>
  </w:style>
  <w:style w:type="character" w:customStyle="1" w:styleId="CommentTextChar">
    <w:name w:val="Comment Text Char"/>
    <w:basedOn w:val="DefaultParagraphFont"/>
    <w:link w:val="CommentText"/>
    <w:uiPriority w:val="99"/>
    <w:semiHidden/>
    <w:rsid w:val="00455D42"/>
    <w:rPr>
      <w:sz w:val="20"/>
      <w:szCs w:val="20"/>
    </w:rPr>
  </w:style>
  <w:style w:type="paragraph" w:styleId="CommentSubject">
    <w:name w:val="annotation subject"/>
    <w:basedOn w:val="CommentText"/>
    <w:next w:val="CommentText"/>
    <w:link w:val="CommentSubjectChar"/>
    <w:uiPriority w:val="99"/>
    <w:semiHidden/>
    <w:unhideWhenUsed/>
    <w:rsid w:val="00455D42"/>
    <w:rPr>
      <w:b/>
      <w:bCs/>
    </w:rPr>
  </w:style>
  <w:style w:type="character" w:customStyle="1" w:styleId="CommentSubjectChar">
    <w:name w:val="Comment Subject Char"/>
    <w:basedOn w:val="CommentTextChar"/>
    <w:link w:val="CommentSubject"/>
    <w:uiPriority w:val="99"/>
    <w:semiHidden/>
    <w:rsid w:val="00455D42"/>
    <w:rPr>
      <w:b/>
      <w:bCs/>
      <w:sz w:val="20"/>
      <w:szCs w:val="20"/>
    </w:rPr>
  </w:style>
  <w:style w:type="character" w:customStyle="1" w:styleId="Heading2Char">
    <w:name w:val="Heading 2 Char"/>
    <w:basedOn w:val="DefaultParagraphFont"/>
    <w:link w:val="Heading2"/>
    <w:uiPriority w:val="9"/>
    <w:rsid w:val="005E0101"/>
    <w:rPr>
      <w:rFonts w:asciiTheme="majorHAnsi" w:eastAsiaTheme="majorEastAsia" w:hAnsiTheme="majorHAnsi" w:cstheme="majorBidi"/>
      <w:b/>
      <w:color w:val="FFFFFF" w:themeColor="background1"/>
      <w:sz w:val="40"/>
      <w:szCs w:val="26"/>
      <w:shd w:val="clear" w:color="auto" w:fill="538135" w:themeFill="accent6" w:themeFillShade="BF"/>
    </w:rPr>
  </w:style>
  <w:style w:type="character" w:styleId="PlaceholderText">
    <w:name w:val="Placeholder Text"/>
    <w:basedOn w:val="DefaultParagraphFont"/>
    <w:uiPriority w:val="99"/>
    <w:semiHidden/>
    <w:rsid w:val="00177920"/>
    <w:rPr>
      <w:color w:val="808080"/>
    </w:rPr>
  </w:style>
  <w:style w:type="paragraph" w:styleId="Revision">
    <w:name w:val="Revision"/>
    <w:hidden/>
    <w:uiPriority w:val="99"/>
    <w:semiHidden/>
    <w:rsid w:val="00385A54"/>
    <w:pPr>
      <w:spacing w:after="0" w:line="240" w:lineRule="auto"/>
    </w:pPr>
  </w:style>
  <w:style w:type="paragraph" w:customStyle="1" w:styleId="SectionHeading">
    <w:name w:val="SectionHeading"/>
    <w:basedOn w:val="Heading1"/>
    <w:link w:val="SectionHeadingChar"/>
    <w:qFormat/>
    <w:rsid w:val="005D0EAF"/>
    <w:pPr>
      <w:shd w:val="clear" w:color="auto" w:fill="538135" w:themeFill="accent6" w:themeFillShade="BF"/>
      <w:spacing w:before="120" w:after="120" w:line="240" w:lineRule="auto"/>
      <w:jc w:val="center"/>
    </w:pPr>
    <w:rPr>
      <w:b/>
      <w:color w:val="FFFFFF" w:themeColor="background1"/>
      <w:sz w:val="40"/>
      <w:szCs w:val="40"/>
    </w:rPr>
  </w:style>
  <w:style w:type="character" w:customStyle="1" w:styleId="SectionHeadingChar">
    <w:name w:val="SectionHeading Char"/>
    <w:basedOn w:val="DefaultParagraphFont"/>
    <w:link w:val="SectionHeading"/>
    <w:rsid w:val="005D0EAF"/>
    <w:rPr>
      <w:rFonts w:asciiTheme="majorHAnsi" w:eastAsiaTheme="majorEastAsia" w:hAnsiTheme="majorHAnsi" w:cstheme="majorBidi"/>
      <w:b/>
      <w:color w:val="FFFFFF" w:themeColor="background1"/>
      <w:sz w:val="40"/>
      <w:szCs w:val="40"/>
      <w:shd w:val="clear" w:color="auto" w:fill="538135" w:themeFill="accent6" w:themeFillShade="BF"/>
    </w:rPr>
  </w:style>
  <w:style w:type="character" w:customStyle="1" w:styleId="Heading1Char">
    <w:name w:val="Heading 1 Char"/>
    <w:basedOn w:val="DefaultParagraphFont"/>
    <w:link w:val="Heading1"/>
    <w:uiPriority w:val="9"/>
    <w:rsid w:val="005D0E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02D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D02D6"/>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qFormat/>
    <w:rsid w:val="005871F8"/>
    <w:pPr>
      <w:widowControl w:val="0"/>
      <w:autoSpaceDE w:val="0"/>
      <w:autoSpaceDN w:val="0"/>
      <w:spacing w:after="0" w:line="240" w:lineRule="auto"/>
    </w:pPr>
    <w:rPr>
      <w:rFonts w:ascii="Times New Roman" w:eastAsia="Times New Roman" w:hAnsi="Times New Roman" w:cs="Times New Roman"/>
      <w:lang w:bidi="en-US"/>
    </w:rPr>
  </w:style>
  <w:style w:type="paragraph" w:styleId="BodyText">
    <w:name w:val="Body Text"/>
    <w:basedOn w:val="Normal"/>
    <w:link w:val="BodyTextChar"/>
    <w:semiHidden/>
    <w:rsid w:val="005871F8"/>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5871F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56628">
      <w:bodyDiv w:val="1"/>
      <w:marLeft w:val="0"/>
      <w:marRight w:val="0"/>
      <w:marTop w:val="0"/>
      <w:marBottom w:val="0"/>
      <w:divBdr>
        <w:top w:val="none" w:sz="0" w:space="0" w:color="auto"/>
        <w:left w:val="none" w:sz="0" w:space="0" w:color="auto"/>
        <w:bottom w:val="none" w:sz="0" w:space="0" w:color="auto"/>
        <w:right w:val="none" w:sz="0" w:space="0" w:color="auto"/>
      </w:divBdr>
    </w:div>
    <w:div w:id="496119539">
      <w:bodyDiv w:val="1"/>
      <w:marLeft w:val="0"/>
      <w:marRight w:val="0"/>
      <w:marTop w:val="0"/>
      <w:marBottom w:val="0"/>
      <w:divBdr>
        <w:top w:val="none" w:sz="0" w:space="0" w:color="auto"/>
        <w:left w:val="none" w:sz="0" w:space="0" w:color="auto"/>
        <w:bottom w:val="none" w:sz="0" w:space="0" w:color="auto"/>
        <w:right w:val="none" w:sz="0" w:space="0" w:color="auto"/>
      </w:divBdr>
    </w:div>
    <w:div w:id="190803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regon.public.law/statutes/ors_423.565" TargetMode="External"/><Relationship Id="rId18" Type="http://schemas.openxmlformats.org/officeDocument/2006/relationships/hyperlink" Target="https://oregon.public.law/statutes/ors_417.85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oregon.gov/oya/jjis/Pages/Reports.aspx" TargetMode="External"/><Relationship Id="rId7" Type="http://schemas.openxmlformats.org/officeDocument/2006/relationships/endnotes" Target="endnotes.xml"/><Relationship Id="rId12" Type="http://schemas.openxmlformats.org/officeDocument/2006/relationships/hyperlink" Target="https://oregon.public.law/statutes/ors_417.855" TargetMode="External"/><Relationship Id="rId17" Type="http://schemas.openxmlformats.org/officeDocument/2006/relationships/hyperlink" Target="https://www.oregon.gov/ode/schools-and-districts/reportcards/pages/default.aspx"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oregon.gov/oya/jjis/Pages/Reports.aspx" TargetMode="External"/><Relationship Id="rId20" Type="http://schemas.openxmlformats.org/officeDocument/2006/relationships/hyperlink" Target="https://oregon.public.law/statutes/ors_182.515"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egon.public.law/statutes/ors_417.85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ecure.sos.state.or.us/oard/displayChapterRules.action?selectedChapter=134" TargetMode="External"/><Relationship Id="rId23" Type="http://schemas.openxmlformats.org/officeDocument/2006/relationships/footer" Target="footer3.xml"/><Relationship Id="rId28" Type="http://schemas.openxmlformats.org/officeDocument/2006/relationships/customXml" Target="../customXml/item3.xml"/><Relationship Id="rId10" Type="http://schemas.openxmlformats.org/officeDocument/2006/relationships/hyperlink" Target="https://oregon.public.law/statutes/ors_417.850" TargetMode="External"/><Relationship Id="rId19" Type="http://schemas.openxmlformats.org/officeDocument/2006/relationships/hyperlink" Target="https://oregon.public.law/statutes/ors_182.525"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oregon.public.law/statutes/ors_417.850" TargetMode="External"/><Relationship Id="rId22" Type="http://schemas.openxmlformats.org/officeDocument/2006/relationships/hyperlink" Target="mailto:JCP@ode.oregon.gov" TargetMode="External"/><Relationship Id="rId27"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E302C386A3468E8E27C95612F7832E"/>
        <w:category>
          <w:name w:val="General"/>
          <w:gallery w:val="placeholder"/>
        </w:category>
        <w:types>
          <w:type w:val="bbPlcHdr"/>
        </w:types>
        <w:behaviors>
          <w:behavior w:val="content"/>
        </w:behaviors>
        <w:guid w:val="{3E5DF89E-05A6-4D3C-8C18-BC0F2F30F3AF}"/>
      </w:docPartPr>
      <w:docPartBody>
        <w:p w:rsidR="00AF1CB3" w:rsidRDefault="009747DF" w:rsidP="009747DF">
          <w:pPr>
            <w:pStyle w:val="D2E302C386A3468E8E27C95612F7832E"/>
          </w:pPr>
          <w:r>
            <w:rPr>
              <w:rStyle w:val="PlaceholderText"/>
            </w:rPr>
            <w:t>County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EB4"/>
    <w:rsid w:val="00190BD1"/>
    <w:rsid w:val="002B2E09"/>
    <w:rsid w:val="00305532"/>
    <w:rsid w:val="003F35AE"/>
    <w:rsid w:val="0059509F"/>
    <w:rsid w:val="009747DF"/>
    <w:rsid w:val="00AF1CB3"/>
    <w:rsid w:val="00CA6456"/>
    <w:rsid w:val="00D07B6C"/>
    <w:rsid w:val="00D21F45"/>
    <w:rsid w:val="00D27B60"/>
    <w:rsid w:val="00D97455"/>
    <w:rsid w:val="00E82EB4"/>
    <w:rsid w:val="00F00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D64"/>
    <w:rPr>
      <w:color w:val="808080"/>
    </w:rPr>
  </w:style>
  <w:style w:type="paragraph" w:customStyle="1" w:styleId="D2E302C386A3468E8E27C95612F7832E1">
    <w:name w:val="D2E302C386A3468E8E27C95612F7832E1"/>
    <w:rsid w:val="00AF1CB3"/>
    <w:rPr>
      <w:rFonts w:eastAsiaTheme="minorHAnsi"/>
    </w:rPr>
  </w:style>
  <w:style w:type="paragraph" w:customStyle="1" w:styleId="E782BD32FEC94EE986BB3258406B39A91">
    <w:name w:val="E782BD32FEC94EE986BB3258406B39A91"/>
    <w:rsid w:val="00AF1CB3"/>
    <w:rPr>
      <w:rFonts w:eastAsiaTheme="minorHAnsi"/>
    </w:rPr>
  </w:style>
  <w:style w:type="paragraph" w:customStyle="1" w:styleId="40632A5655AD46FE8C409D7B9101ACEC1">
    <w:name w:val="40632A5655AD46FE8C409D7B9101ACEC1"/>
    <w:rsid w:val="00AF1CB3"/>
    <w:rPr>
      <w:rFonts w:eastAsiaTheme="minorHAnsi"/>
    </w:rPr>
  </w:style>
  <w:style w:type="paragraph" w:customStyle="1" w:styleId="3CA9E58F710E4BA8834FE2A7DEA988E11">
    <w:name w:val="3CA9E58F710E4BA8834FE2A7DEA988E11"/>
    <w:rsid w:val="00AF1CB3"/>
    <w:rPr>
      <w:rFonts w:eastAsiaTheme="minorHAnsi"/>
    </w:rPr>
  </w:style>
  <w:style w:type="paragraph" w:customStyle="1" w:styleId="D41CF339BEFB4F04846695CB71C5B9721">
    <w:name w:val="D41CF339BEFB4F04846695CB71C5B9721"/>
    <w:rsid w:val="00AF1CB3"/>
    <w:rPr>
      <w:rFonts w:eastAsiaTheme="minorHAnsi"/>
    </w:rPr>
  </w:style>
  <w:style w:type="paragraph" w:customStyle="1" w:styleId="C5E6F4E52F4D4B0E8E797742C63BD32E1">
    <w:name w:val="C5E6F4E52F4D4B0E8E797742C63BD32E1"/>
    <w:rsid w:val="00AF1CB3"/>
    <w:rPr>
      <w:rFonts w:eastAsiaTheme="minorHAnsi"/>
    </w:rPr>
  </w:style>
  <w:style w:type="paragraph" w:customStyle="1" w:styleId="59BA079CC9454CAB8D18534AC494FC59">
    <w:name w:val="59BA079CC9454CAB8D18534AC494FC59"/>
    <w:rsid w:val="00AF1CB3"/>
    <w:rPr>
      <w:rFonts w:eastAsiaTheme="minorHAnsi"/>
    </w:rPr>
  </w:style>
  <w:style w:type="paragraph" w:customStyle="1" w:styleId="5F56F02274E544ED89BD43CFFD39C2B31">
    <w:name w:val="5F56F02274E544ED89BD43CFFD39C2B31"/>
    <w:rsid w:val="00AF1CB3"/>
    <w:rPr>
      <w:rFonts w:eastAsiaTheme="minorHAnsi"/>
    </w:rPr>
  </w:style>
  <w:style w:type="paragraph" w:customStyle="1" w:styleId="DB27BA90FB6940AEB0D4C1A450E279B31">
    <w:name w:val="DB27BA90FB6940AEB0D4C1A450E279B31"/>
    <w:rsid w:val="00AF1CB3"/>
    <w:rPr>
      <w:rFonts w:eastAsiaTheme="minorHAnsi"/>
    </w:rPr>
  </w:style>
  <w:style w:type="paragraph" w:customStyle="1" w:styleId="05F553C2FDB44F8E9B349023A23CACC01">
    <w:name w:val="05F553C2FDB44F8E9B349023A23CACC01"/>
    <w:rsid w:val="00AF1CB3"/>
    <w:rPr>
      <w:rFonts w:eastAsiaTheme="minorHAnsi"/>
    </w:rPr>
  </w:style>
  <w:style w:type="paragraph" w:customStyle="1" w:styleId="D2E302C386A3468E8E27C95612F7832E">
    <w:name w:val="D2E302C386A3468E8E27C95612F7832E"/>
    <w:rsid w:val="009747DF"/>
    <w:rPr>
      <w:rFonts w:eastAsiaTheme="minorHAnsi"/>
    </w:rPr>
  </w:style>
  <w:style w:type="paragraph" w:customStyle="1" w:styleId="E782BD32FEC94EE986BB3258406B39A9">
    <w:name w:val="E782BD32FEC94EE986BB3258406B39A9"/>
    <w:rsid w:val="009747DF"/>
    <w:rPr>
      <w:rFonts w:eastAsiaTheme="minorHAnsi"/>
    </w:rPr>
  </w:style>
  <w:style w:type="paragraph" w:customStyle="1" w:styleId="67C7AE0DBFC54414827262E0170F3D31">
    <w:name w:val="67C7AE0DBFC54414827262E0170F3D31"/>
    <w:rsid w:val="009747DF"/>
    <w:rPr>
      <w:rFonts w:eastAsiaTheme="minorHAnsi"/>
    </w:rPr>
  </w:style>
  <w:style w:type="paragraph" w:customStyle="1" w:styleId="40632A5655AD46FE8C409D7B9101ACEC">
    <w:name w:val="40632A5655AD46FE8C409D7B9101ACEC"/>
    <w:rsid w:val="009747DF"/>
    <w:rPr>
      <w:rFonts w:eastAsiaTheme="minorHAnsi"/>
    </w:rPr>
  </w:style>
  <w:style w:type="paragraph" w:customStyle="1" w:styleId="3CA9E58F710E4BA8834FE2A7DEA988E1">
    <w:name w:val="3CA9E58F710E4BA8834FE2A7DEA988E1"/>
    <w:rsid w:val="009747DF"/>
    <w:rPr>
      <w:rFonts w:eastAsiaTheme="minorHAnsi"/>
    </w:rPr>
  </w:style>
  <w:style w:type="paragraph" w:customStyle="1" w:styleId="D41CF339BEFB4F04846695CB71C5B972">
    <w:name w:val="D41CF339BEFB4F04846695CB71C5B972"/>
    <w:rsid w:val="009747DF"/>
    <w:rPr>
      <w:rFonts w:eastAsiaTheme="minorHAnsi"/>
    </w:rPr>
  </w:style>
  <w:style w:type="paragraph" w:customStyle="1" w:styleId="C5E6F4E52F4D4B0E8E797742C63BD32E">
    <w:name w:val="C5E6F4E52F4D4B0E8E797742C63BD32E"/>
    <w:rsid w:val="009747DF"/>
    <w:rPr>
      <w:rFonts w:eastAsiaTheme="minorHAnsi"/>
    </w:rPr>
  </w:style>
  <w:style w:type="paragraph" w:customStyle="1" w:styleId="59BA079CC9454CAB8D18534AC494FC591">
    <w:name w:val="59BA079CC9454CAB8D18534AC494FC591"/>
    <w:rsid w:val="009747DF"/>
    <w:rPr>
      <w:rFonts w:eastAsiaTheme="minorHAnsi"/>
    </w:rPr>
  </w:style>
  <w:style w:type="paragraph" w:customStyle="1" w:styleId="5F56F02274E544ED89BD43CFFD39C2B3">
    <w:name w:val="5F56F02274E544ED89BD43CFFD39C2B3"/>
    <w:rsid w:val="009747DF"/>
    <w:rPr>
      <w:rFonts w:eastAsiaTheme="minorHAnsi"/>
    </w:rPr>
  </w:style>
  <w:style w:type="paragraph" w:customStyle="1" w:styleId="DB27BA90FB6940AEB0D4C1A450E279B3">
    <w:name w:val="DB27BA90FB6940AEB0D4C1A450E279B3"/>
    <w:rsid w:val="009747DF"/>
    <w:rPr>
      <w:rFonts w:eastAsiaTheme="minorHAnsi"/>
    </w:rPr>
  </w:style>
  <w:style w:type="paragraph" w:customStyle="1" w:styleId="05F553C2FDB44F8E9B349023A23CACC0">
    <w:name w:val="05F553C2FDB44F8E9B349023A23CACC0"/>
    <w:rsid w:val="009747DF"/>
    <w:rPr>
      <w:rFonts w:eastAsiaTheme="minorHAnsi"/>
    </w:rPr>
  </w:style>
  <w:style w:type="paragraph" w:customStyle="1" w:styleId="D0EAF63CB60642BD8D67CEB240306955">
    <w:name w:val="D0EAF63CB60642BD8D67CEB240306955"/>
    <w:rsid w:val="00F00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796115A8104347BA7A31ACC27A9087" ma:contentTypeVersion="11" ma:contentTypeDescription="Create a new document." ma:contentTypeScope="" ma:versionID="3afe531dc38dafa32a8955205c673684">
  <xsd:schema xmlns:xsd="http://www.w3.org/2001/XMLSchema" xmlns:xs="http://www.w3.org/2001/XMLSchema" xmlns:p="http://schemas.microsoft.com/office/2006/metadata/properties" xmlns:ns1="http://schemas.microsoft.com/sharepoint/v3" xmlns:ns2="70aeac51-1e4d-45b8-a6a7-3131280c0ef7" targetNamespace="http://schemas.microsoft.com/office/2006/metadata/properties" ma:root="true" ma:fieldsID="0bce425f38b4f3f3ff63443264a32d29" ns1:_="" ns2:_="">
    <xsd:import namespace="http://schemas.microsoft.com/sharepoint/v3"/>
    <xsd:import namespace="70aeac51-1e4d-45b8-a6a7-3131280c0ef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aeac51-1e4d-45b8-a6a7-3131280c0ef7"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2DF360-05D4-49F5-9784-A49A1A48876F}">
  <ds:schemaRefs>
    <ds:schemaRef ds:uri="http://schemas.openxmlformats.org/officeDocument/2006/bibliography"/>
  </ds:schemaRefs>
</ds:datastoreItem>
</file>

<file path=customXml/itemProps2.xml><?xml version="1.0" encoding="utf-8"?>
<ds:datastoreItem xmlns:ds="http://schemas.openxmlformats.org/officeDocument/2006/customXml" ds:itemID="{5E007710-6C2D-4DCB-8AD9-60AF2781ECD7}"/>
</file>

<file path=customXml/itemProps3.xml><?xml version="1.0" encoding="utf-8"?>
<ds:datastoreItem xmlns:ds="http://schemas.openxmlformats.org/officeDocument/2006/customXml" ds:itemID="{67BF4FA3-3469-4E11-B199-5578DCF2DF42}"/>
</file>

<file path=customXml/itemProps4.xml><?xml version="1.0" encoding="utf-8"?>
<ds:datastoreItem xmlns:ds="http://schemas.openxmlformats.org/officeDocument/2006/customXml" ds:itemID="{965F732F-66D7-4501-903B-89B7221EE460}"/>
</file>

<file path=docProps/app.xml><?xml version="1.0" encoding="utf-8"?>
<Properties xmlns="http://schemas.openxmlformats.org/officeDocument/2006/extended-properties" xmlns:vt="http://schemas.openxmlformats.org/officeDocument/2006/docPropsVTypes">
  <Template>Normal</Template>
  <TotalTime>0</TotalTime>
  <Pages>12</Pages>
  <Words>2194</Words>
  <Characters>12508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BARRERA Michelle * OYA</dc:creator>
  <cp:keywords/>
  <dc:description/>
  <cp:lastModifiedBy>SEKINO Anya * ODE</cp:lastModifiedBy>
  <cp:revision>2</cp:revision>
  <dcterms:created xsi:type="dcterms:W3CDTF">2023-01-19T20:01:00Z</dcterms:created>
  <dcterms:modified xsi:type="dcterms:W3CDTF">2023-01-19T20:01:00Z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0x010100D1796115A8104347BA7A31ACC27A9087</vt:lpwstr>
  </property>
</Properties>
</file>